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050"/>
          <w:tab w:val="right" w:leader="dot" w:pos="9402"/>
        </w:tabs>
        <w:snapToGrid w:val="0"/>
        <w:spacing w:line="520" w:lineRule="exact"/>
        <w:jc w:val="center"/>
        <w:rPr>
          <w:rStyle w:val="7"/>
          <w:rFonts w:hint="eastAsia" w:ascii="宋体" w:hAnsi="宋体" w:eastAsia="宋体" w:cs="宋体"/>
          <w:b/>
          <w:color w:val="auto"/>
          <w:w w:val="80"/>
          <w:kern w:val="44"/>
          <w:sz w:val="40"/>
          <w:szCs w:val="40"/>
          <w:highlight w:val="none"/>
          <w:u w:val="none" w:color="auto"/>
        </w:rPr>
      </w:pPr>
      <w:r>
        <w:rPr>
          <w:rStyle w:val="7"/>
          <w:rFonts w:hint="eastAsia" w:ascii="宋体" w:hAnsi="宋体" w:eastAsia="宋体" w:cs="宋体"/>
          <w:b/>
          <w:color w:val="auto"/>
          <w:w w:val="80"/>
          <w:kern w:val="44"/>
          <w:sz w:val="40"/>
          <w:szCs w:val="40"/>
          <w:highlight w:val="none"/>
          <w:u w:val="none" w:color="auto"/>
        </w:rPr>
        <w:t>2023年南通市区地下水源热泵系统使用状况评估项目</w:t>
      </w:r>
      <w:r>
        <w:rPr>
          <w:rStyle w:val="7"/>
          <w:rFonts w:hint="eastAsia" w:ascii="宋体" w:hAnsi="宋体" w:eastAsia="宋体" w:cs="宋体"/>
          <w:b/>
          <w:color w:val="auto"/>
          <w:w w:val="80"/>
          <w:kern w:val="44"/>
          <w:sz w:val="40"/>
          <w:szCs w:val="40"/>
          <w:highlight w:val="none"/>
          <w:u w:val="none" w:color="auto"/>
          <w:lang w:val="en-US" w:eastAsia="zh-CN"/>
        </w:rPr>
        <w:t>公开</w:t>
      </w:r>
      <w:r>
        <w:rPr>
          <w:rStyle w:val="7"/>
          <w:rFonts w:hint="eastAsia" w:ascii="宋体" w:hAnsi="宋体" w:eastAsia="宋体" w:cs="宋体"/>
          <w:b/>
          <w:color w:val="auto"/>
          <w:w w:val="80"/>
          <w:kern w:val="44"/>
          <w:sz w:val="40"/>
          <w:szCs w:val="40"/>
          <w:highlight w:val="none"/>
          <w:u w:val="none" w:color="auto"/>
        </w:rPr>
        <w:t>招标公告</w:t>
      </w:r>
    </w:p>
    <w:p>
      <w:pPr>
        <w:snapToGrid w:val="0"/>
        <w:ind w:firstLine="420" w:firstLineChars="200"/>
        <w:rPr>
          <w:rStyle w:val="7"/>
          <w:rFonts w:hint="eastAsia" w:ascii="宋体" w:hAnsi="宋体" w:eastAsia="宋体" w:cs="宋体"/>
          <w:bCs/>
          <w:color w:val="auto"/>
          <w:sz w:val="21"/>
          <w:szCs w:val="21"/>
          <w:highlight w:val="none"/>
          <w:u w:val="none" w:color="auto"/>
        </w:rPr>
      </w:pPr>
      <w:r>
        <w:rPr>
          <w:rStyle w:val="7"/>
          <w:rFonts w:hint="eastAsia" w:ascii="宋体" w:hAnsi="宋体" w:eastAsia="宋体" w:cs="宋体"/>
          <w:bCs/>
          <w:color w:val="auto"/>
          <w:sz w:val="21"/>
          <w:szCs w:val="21"/>
          <w:highlight w:val="none"/>
          <w:u w:val="none" w:color="auto"/>
        </w:rPr>
        <w:t>江苏正扬招标代理有限公司</w:t>
      </w:r>
      <w:r>
        <w:rPr>
          <w:rStyle w:val="7"/>
          <w:rFonts w:hint="eastAsia" w:ascii="宋体" w:hAnsi="宋体" w:eastAsia="宋体" w:cs="宋体"/>
          <w:bCs/>
          <w:color w:val="auto"/>
          <w:sz w:val="21"/>
          <w:szCs w:val="21"/>
          <w:highlight w:val="none"/>
          <w:u w:val="none" w:color="auto"/>
        </w:rPr>
        <w:t>（以下称代理机构）受</w:t>
      </w:r>
      <w:r>
        <w:rPr>
          <w:rStyle w:val="7"/>
          <w:rFonts w:hint="eastAsia" w:ascii="宋体" w:hAnsi="宋体" w:eastAsia="宋体" w:cs="宋体"/>
          <w:bCs/>
          <w:color w:val="auto"/>
          <w:sz w:val="21"/>
          <w:szCs w:val="21"/>
          <w:highlight w:val="none"/>
          <w:u w:val="none" w:color="auto"/>
        </w:rPr>
        <w:t>南通市节约用水办公室</w:t>
      </w:r>
      <w:r>
        <w:rPr>
          <w:rStyle w:val="7"/>
          <w:rFonts w:hint="eastAsia" w:ascii="宋体" w:hAnsi="宋体" w:eastAsia="宋体" w:cs="宋体"/>
          <w:bCs/>
          <w:color w:val="auto"/>
          <w:sz w:val="21"/>
          <w:szCs w:val="21"/>
          <w:highlight w:val="none"/>
          <w:u w:val="none" w:color="auto"/>
        </w:rPr>
        <w:t>（以下称招标人）的委托，就</w:t>
      </w:r>
      <w:r>
        <w:rPr>
          <w:rStyle w:val="7"/>
          <w:rFonts w:hint="eastAsia" w:ascii="宋体" w:hAnsi="宋体" w:eastAsia="宋体" w:cs="宋体"/>
          <w:bCs/>
          <w:color w:val="auto"/>
          <w:sz w:val="21"/>
          <w:szCs w:val="21"/>
          <w:highlight w:val="none"/>
          <w:u w:val="none" w:color="auto"/>
        </w:rPr>
        <w:t>2023年南通市区地下水源热泵系统使用状况评估项目</w:t>
      </w:r>
      <w:r>
        <w:rPr>
          <w:rStyle w:val="7"/>
          <w:rFonts w:hint="eastAsia" w:ascii="宋体" w:hAnsi="宋体" w:eastAsia="宋体" w:cs="宋体"/>
          <w:bCs/>
          <w:color w:val="auto"/>
          <w:sz w:val="21"/>
          <w:szCs w:val="21"/>
          <w:highlight w:val="none"/>
          <w:u w:val="none" w:color="auto"/>
        </w:rPr>
        <w:t>组织公开招标，诚邀符合条件的潜在投标供应商参加投标。</w:t>
      </w:r>
    </w:p>
    <w:p>
      <w:pPr>
        <w:snapToGrid w:val="0"/>
        <w:ind w:firstLine="422" w:firstLineChars="200"/>
        <w:rPr>
          <w:rStyle w:val="7"/>
          <w:rFonts w:hint="eastAsia" w:ascii="宋体" w:hAnsi="宋体" w:eastAsia="宋体" w:cs="宋体"/>
          <w:b/>
          <w:bCs/>
          <w:color w:val="auto"/>
          <w:sz w:val="21"/>
          <w:szCs w:val="21"/>
          <w:highlight w:val="none"/>
          <w:u w:val="none" w:color="auto"/>
        </w:rPr>
      </w:pPr>
      <w:r>
        <w:rPr>
          <w:rStyle w:val="7"/>
          <w:rFonts w:hint="eastAsia" w:ascii="宋体" w:hAnsi="宋体" w:eastAsia="宋体" w:cs="宋体"/>
          <w:b/>
          <w:bCs/>
          <w:color w:val="auto"/>
          <w:sz w:val="21"/>
          <w:szCs w:val="21"/>
          <w:highlight w:val="none"/>
          <w:u w:val="none" w:color="auto"/>
        </w:rPr>
        <w:t>一、项目基本情况</w:t>
      </w:r>
    </w:p>
    <w:p>
      <w:pPr>
        <w:snapToGrid w:val="0"/>
        <w:ind w:firstLine="420" w:firstLineChars="200"/>
        <w:rPr>
          <w:rStyle w:val="7"/>
          <w:rFonts w:hint="eastAsia" w:ascii="宋体" w:hAnsi="宋体" w:eastAsia="宋体" w:cs="宋体"/>
          <w:bCs/>
          <w:color w:val="auto"/>
          <w:sz w:val="21"/>
          <w:szCs w:val="21"/>
          <w:highlight w:val="none"/>
          <w:u w:val="none" w:color="auto"/>
          <w:lang w:eastAsia="zh-CN"/>
        </w:rPr>
      </w:pPr>
      <w:r>
        <w:rPr>
          <w:rStyle w:val="7"/>
          <w:rFonts w:hint="eastAsia" w:ascii="宋体" w:hAnsi="宋体" w:eastAsia="宋体" w:cs="宋体"/>
          <w:bCs/>
          <w:color w:val="auto"/>
          <w:sz w:val="21"/>
          <w:szCs w:val="21"/>
          <w:highlight w:val="none"/>
          <w:u w:val="none" w:color="auto"/>
        </w:rPr>
        <w:t>1.项目名称：2023年南通市区地下水源热泵系统使用状况评估项目</w:t>
      </w:r>
      <w:r>
        <w:rPr>
          <w:rStyle w:val="7"/>
          <w:rFonts w:hint="eastAsia" w:ascii="宋体" w:hAnsi="宋体" w:eastAsia="宋体" w:cs="宋体"/>
          <w:bCs/>
          <w:color w:val="auto"/>
          <w:sz w:val="21"/>
          <w:szCs w:val="21"/>
          <w:highlight w:val="none"/>
          <w:u w:val="none" w:color="auto"/>
          <w:lang w:eastAsia="zh-CN"/>
        </w:rPr>
        <w:t>；</w:t>
      </w:r>
    </w:p>
    <w:p>
      <w:pPr>
        <w:snapToGrid w:val="0"/>
        <w:ind w:firstLine="420" w:firstLineChars="200"/>
        <w:rPr>
          <w:rStyle w:val="7"/>
          <w:rFonts w:hint="eastAsia" w:ascii="宋体" w:hAnsi="宋体" w:eastAsia="宋体" w:cs="宋体"/>
          <w:bCs/>
          <w:color w:val="auto"/>
          <w:sz w:val="21"/>
          <w:szCs w:val="21"/>
          <w:highlight w:val="none"/>
          <w:u w:val="none" w:color="auto"/>
        </w:rPr>
      </w:pPr>
      <w:r>
        <w:rPr>
          <w:rStyle w:val="7"/>
          <w:rFonts w:hint="eastAsia" w:ascii="宋体" w:hAnsi="宋体" w:eastAsia="宋体" w:cs="宋体"/>
          <w:bCs/>
          <w:color w:val="auto"/>
          <w:sz w:val="21"/>
          <w:szCs w:val="21"/>
          <w:highlight w:val="none"/>
          <w:u w:val="none" w:color="auto"/>
        </w:rPr>
        <w:t>2.预算金额：10万元</w:t>
      </w:r>
      <w:r>
        <w:rPr>
          <w:rStyle w:val="7"/>
          <w:rFonts w:hint="eastAsia" w:ascii="宋体" w:hAnsi="宋体" w:eastAsia="宋体" w:cs="宋体"/>
          <w:bCs/>
          <w:color w:val="auto"/>
          <w:sz w:val="21"/>
          <w:szCs w:val="21"/>
          <w:highlight w:val="none"/>
          <w:u w:val="none" w:color="auto"/>
          <w:lang w:eastAsia="zh-CN"/>
        </w:rPr>
        <w:t>；</w:t>
      </w:r>
      <w:r>
        <w:rPr>
          <w:rStyle w:val="7"/>
          <w:rFonts w:hint="eastAsia" w:ascii="宋体" w:hAnsi="宋体" w:eastAsia="宋体" w:cs="宋体"/>
          <w:bCs/>
          <w:color w:val="auto"/>
          <w:sz w:val="21"/>
          <w:szCs w:val="21"/>
          <w:highlight w:val="none"/>
          <w:u w:val="none" w:color="auto"/>
        </w:rPr>
        <w:t xml:space="preserve"> </w:t>
      </w:r>
    </w:p>
    <w:p>
      <w:pPr>
        <w:snapToGrid w:val="0"/>
        <w:ind w:firstLine="420" w:firstLineChars="200"/>
        <w:rPr>
          <w:rStyle w:val="7"/>
          <w:rFonts w:hint="eastAsia" w:ascii="宋体" w:hAnsi="宋体" w:eastAsia="宋体" w:cs="宋体"/>
          <w:bCs/>
          <w:color w:val="auto"/>
          <w:sz w:val="21"/>
          <w:szCs w:val="21"/>
          <w:highlight w:val="none"/>
          <w:u w:val="none" w:color="auto"/>
          <w:lang w:eastAsia="zh-CN"/>
        </w:rPr>
      </w:pPr>
      <w:r>
        <w:rPr>
          <w:rStyle w:val="7"/>
          <w:rFonts w:hint="eastAsia" w:ascii="宋体" w:hAnsi="宋体" w:eastAsia="宋体" w:cs="宋体"/>
          <w:bCs/>
          <w:color w:val="auto"/>
          <w:sz w:val="21"/>
          <w:szCs w:val="21"/>
          <w:highlight w:val="none"/>
          <w:u w:val="none" w:color="auto"/>
        </w:rPr>
        <w:t>3.最高限价：10万元</w:t>
      </w:r>
      <w:r>
        <w:rPr>
          <w:rStyle w:val="7"/>
          <w:rFonts w:hint="eastAsia" w:ascii="宋体" w:hAnsi="宋体" w:eastAsia="宋体" w:cs="宋体"/>
          <w:bCs/>
          <w:color w:val="auto"/>
          <w:sz w:val="21"/>
          <w:szCs w:val="21"/>
          <w:highlight w:val="none"/>
          <w:u w:val="none" w:color="auto"/>
          <w:lang w:eastAsia="zh-CN"/>
        </w:rPr>
        <w:t>；</w:t>
      </w:r>
    </w:p>
    <w:p>
      <w:pPr>
        <w:snapToGrid w:val="0"/>
        <w:ind w:firstLine="420" w:firstLineChars="200"/>
        <w:rPr>
          <w:rStyle w:val="7"/>
          <w:rFonts w:hint="eastAsia" w:ascii="宋体" w:hAnsi="宋体" w:eastAsia="宋体" w:cs="宋体"/>
          <w:bCs/>
          <w:color w:val="auto"/>
          <w:sz w:val="21"/>
          <w:szCs w:val="21"/>
          <w:highlight w:val="none"/>
          <w:u w:val="none" w:color="auto"/>
          <w:lang w:eastAsia="zh-CN"/>
        </w:rPr>
      </w:pPr>
      <w:r>
        <w:rPr>
          <w:rStyle w:val="7"/>
          <w:rFonts w:hint="eastAsia" w:ascii="宋体" w:hAnsi="宋体" w:eastAsia="宋体" w:cs="宋体"/>
          <w:bCs/>
          <w:color w:val="auto"/>
          <w:sz w:val="21"/>
          <w:szCs w:val="21"/>
          <w:highlight w:val="none"/>
          <w:u w:val="none" w:color="auto"/>
        </w:rPr>
        <w:t>4.项目需求：详见</w:t>
      </w:r>
      <w:r>
        <w:rPr>
          <w:rStyle w:val="7"/>
          <w:rFonts w:hint="eastAsia" w:ascii="宋体" w:hAnsi="宋体" w:eastAsia="宋体" w:cs="宋体"/>
          <w:bCs/>
          <w:color w:val="auto"/>
          <w:sz w:val="21"/>
          <w:szCs w:val="21"/>
          <w:highlight w:val="none"/>
          <w:u w:val="none" w:color="auto"/>
          <w:lang w:val="en-US" w:eastAsia="zh-CN"/>
        </w:rPr>
        <w:t>附件</w:t>
      </w:r>
      <w:r>
        <w:rPr>
          <w:rStyle w:val="7"/>
          <w:rFonts w:hint="eastAsia" w:ascii="宋体" w:hAnsi="宋体" w:eastAsia="宋体" w:cs="宋体"/>
          <w:bCs/>
          <w:color w:val="auto"/>
          <w:sz w:val="21"/>
          <w:szCs w:val="21"/>
          <w:highlight w:val="none"/>
          <w:u w:val="none" w:color="auto"/>
          <w:lang w:eastAsia="zh-CN"/>
        </w:rPr>
        <w:t>；</w:t>
      </w:r>
    </w:p>
    <w:p>
      <w:pPr>
        <w:snapToGrid w:val="0"/>
        <w:ind w:firstLine="420" w:firstLineChars="200"/>
        <w:rPr>
          <w:rStyle w:val="7"/>
          <w:rFonts w:hint="eastAsia" w:ascii="宋体" w:hAnsi="宋体" w:eastAsia="宋体" w:cs="宋体"/>
          <w:bCs/>
          <w:color w:val="auto"/>
          <w:sz w:val="21"/>
          <w:szCs w:val="21"/>
          <w:highlight w:val="none"/>
          <w:u w:val="none" w:color="auto"/>
          <w:lang w:eastAsia="zh-CN"/>
        </w:rPr>
      </w:pPr>
      <w:r>
        <w:rPr>
          <w:rStyle w:val="7"/>
          <w:rFonts w:hint="eastAsia" w:ascii="宋体" w:hAnsi="宋体" w:eastAsia="宋体" w:cs="宋体"/>
          <w:bCs/>
          <w:color w:val="auto"/>
          <w:sz w:val="21"/>
          <w:szCs w:val="21"/>
          <w:highlight w:val="none"/>
          <w:u w:val="none" w:color="auto"/>
        </w:rPr>
        <w:t>5.</w:t>
      </w:r>
      <w:r>
        <w:rPr>
          <w:rStyle w:val="7"/>
          <w:rFonts w:hint="eastAsia" w:ascii="宋体" w:hAnsi="宋体" w:eastAsia="宋体" w:cs="宋体"/>
          <w:bCs/>
          <w:color w:val="auto"/>
          <w:sz w:val="21"/>
          <w:szCs w:val="21"/>
          <w:highlight w:val="none"/>
          <w:u w:val="none" w:color="auto"/>
          <w:lang w:val="en-US" w:eastAsia="zh-CN"/>
        </w:rPr>
        <w:t>合同履行期限</w:t>
      </w:r>
      <w:r>
        <w:rPr>
          <w:rStyle w:val="7"/>
          <w:rFonts w:hint="eastAsia" w:ascii="宋体" w:hAnsi="宋体" w:eastAsia="宋体" w:cs="宋体"/>
          <w:bCs/>
          <w:color w:val="auto"/>
          <w:sz w:val="21"/>
          <w:szCs w:val="21"/>
          <w:highlight w:val="none"/>
          <w:u w:val="none" w:color="auto"/>
        </w:rPr>
        <w:t>：按要求于2023年12月10日前编制完成水源热泵系统使用状况评估报告</w:t>
      </w:r>
      <w:r>
        <w:rPr>
          <w:rStyle w:val="7"/>
          <w:rFonts w:hint="eastAsia" w:ascii="宋体" w:hAnsi="宋体" w:eastAsia="宋体" w:cs="宋体"/>
          <w:bCs/>
          <w:color w:val="auto"/>
          <w:sz w:val="21"/>
          <w:szCs w:val="21"/>
          <w:highlight w:val="none"/>
          <w:u w:val="none" w:color="auto"/>
          <w:lang w:eastAsia="zh-CN"/>
        </w:rPr>
        <w:t>；</w:t>
      </w:r>
    </w:p>
    <w:p>
      <w:pPr>
        <w:snapToGrid w:val="0"/>
        <w:ind w:firstLine="420" w:firstLineChars="200"/>
        <w:rPr>
          <w:rStyle w:val="7"/>
          <w:rFonts w:hint="eastAsia" w:ascii="宋体" w:hAnsi="宋体" w:eastAsia="宋体" w:cs="宋体"/>
          <w:bCs/>
          <w:color w:val="auto"/>
          <w:sz w:val="21"/>
          <w:szCs w:val="21"/>
          <w:highlight w:val="none"/>
          <w:u w:val="none" w:color="auto"/>
          <w:lang w:eastAsia="zh-CN"/>
        </w:rPr>
      </w:pPr>
      <w:r>
        <w:rPr>
          <w:rStyle w:val="7"/>
          <w:rFonts w:hint="eastAsia" w:ascii="宋体" w:hAnsi="宋体" w:eastAsia="宋体" w:cs="宋体"/>
          <w:bCs/>
          <w:color w:val="auto"/>
          <w:sz w:val="21"/>
          <w:szCs w:val="21"/>
          <w:highlight w:val="none"/>
          <w:u w:val="none" w:color="auto"/>
        </w:rPr>
        <w:t>6.本项目不接受联合体投标</w:t>
      </w:r>
      <w:r>
        <w:rPr>
          <w:rStyle w:val="7"/>
          <w:rFonts w:hint="eastAsia" w:ascii="宋体" w:hAnsi="宋体" w:eastAsia="宋体" w:cs="宋体"/>
          <w:bCs/>
          <w:color w:val="auto"/>
          <w:sz w:val="21"/>
          <w:szCs w:val="21"/>
          <w:highlight w:val="none"/>
          <w:u w:val="none" w:color="auto"/>
          <w:lang w:eastAsia="zh-CN"/>
        </w:rPr>
        <w:t>。</w:t>
      </w:r>
    </w:p>
    <w:p>
      <w:pPr>
        <w:snapToGrid w:val="0"/>
        <w:ind w:firstLine="422" w:firstLineChars="200"/>
        <w:jc w:val="left"/>
        <w:rPr>
          <w:rStyle w:val="7"/>
          <w:rFonts w:hint="eastAsia" w:ascii="宋体" w:hAnsi="宋体" w:eastAsia="宋体" w:cs="宋体"/>
          <w:b/>
          <w:bCs/>
          <w:color w:val="auto"/>
          <w:kern w:val="0"/>
          <w:sz w:val="21"/>
          <w:szCs w:val="21"/>
          <w:highlight w:val="none"/>
          <w:u w:val="none" w:color="auto"/>
        </w:rPr>
      </w:pPr>
      <w:r>
        <w:rPr>
          <w:rStyle w:val="7"/>
          <w:rFonts w:hint="eastAsia" w:ascii="宋体" w:hAnsi="宋体" w:eastAsia="宋体" w:cs="宋体"/>
          <w:b/>
          <w:bCs/>
          <w:color w:val="auto"/>
          <w:kern w:val="0"/>
          <w:sz w:val="21"/>
          <w:szCs w:val="21"/>
          <w:highlight w:val="none"/>
          <w:u w:val="none" w:color="auto"/>
        </w:rPr>
        <w:t>二、申请人的资格要求：</w:t>
      </w:r>
    </w:p>
    <w:p>
      <w:pPr>
        <w:snapToGrid w:val="0"/>
        <w:ind w:firstLine="420" w:firstLineChars="200"/>
        <w:rPr>
          <w:rStyle w:val="7"/>
          <w:rFonts w:hint="eastAsia" w:ascii="宋体" w:hAnsi="宋体" w:eastAsia="宋体" w:cs="宋体"/>
          <w:bCs/>
          <w:color w:val="auto"/>
          <w:sz w:val="21"/>
          <w:szCs w:val="21"/>
          <w:highlight w:val="none"/>
          <w:u w:val="none" w:color="auto"/>
        </w:rPr>
      </w:pPr>
      <w:r>
        <w:rPr>
          <w:rStyle w:val="7"/>
          <w:rFonts w:hint="eastAsia" w:ascii="宋体" w:hAnsi="宋体" w:eastAsia="宋体" w:cs="宋体"/>
          <w:bCs/>
          <w:color w:val="auto"/>
          <w:sz w:val="21"/>
          <w:szCs w:val="21"/>
          <w:highlight w:val="none"/>
          <w:u w:val="none" w:color="auto"/>
        </w:rPr>
        <w:t>1.具有独立承担民事责任的能力；具有良好的商业信誉和健全的财务会计制度；具有履行合同所必需的设备和专业技术能力；有依法缴纳税收和社会保障资金的良好记录；参加采购活动前三年内，在经营活动中没有重大违法记录。</w:t>
      </w:r>
    </w:p>
    <w:p>
      <w:pPr>
        <w:snapToGrid w:val="0"/>
        <w:ind w:firstLine="420" w:firstLineChars="200"/>
        <w:rPr>
          <w:rStyle w:val="7"/>
          <w:rFonts w:hint="eastAsia" w:ascii="宋体" w:hAnsi="宋体" w:eastAsia="宋体" w:cs="宋体"/>
          <w:bCs/>
          <w:color w:val="auto"/>
          <w:sz w:val="21"/>
          <w:szCs w:val="21"/>
          <w:highlight w:val="none"/>
          <w:u w:val="none" w:color="auto"/>
        </w:rPr>
      </w:pPr>
      <w:r>
        <w:rPr>
          <w:rStyle w:val="7"/>
          <w:rFonts w:hint="eastAsia" w:ascii="宋体" w:hAnsi="宋体" w:eastAsia="宋体" w:cs="宋体"/>
          <w:bCs/>
          <w:color w:val="auto"/>
          <w:sz w:val="21"/>
          <w:szCs w:val="21"/>
          <w:highlight w:val="none"/>
          <w:u w:val="none" w:color="auto"/>
        </w:rPr>
        <w:t>2.法定代表人为同一个人的两个及两个以上法人，母公司、全资子公司及其控股公司，都不得在同一采购项目相同标段中同时参加投标，一经发现，将视同围标处理。</w:t>
      </w:r>
    </w:p>
    <w:p>
      <w:pPr>
        <w:snapToGrid w:val="0"/>
        <w:ind w:firstLine="422"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b/>
          <w:color w:val="auto"/>
          <w:sz w:val="21"/>
          <w:szCs w:val="21"/>
          <w:highlight w:val="none"/>
          <w:u w:val="none" w:color="auto"/>
        </w:rPr>
        <w:t>投标供应商其它资格要求：</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3.投标供应商提供有效的营业执照复印件或事业单位法人证书复印件。</w:t>
      </w:r>
    </w:p>
    <w:p>
      <w:pPr>
        <w:pStyle w:val="8"/>
        <w:ind w:firstLine="420"/>
        <w:rPr>
          <w:rStyle w:val="7"/>
          <w:rFonts w:hint="eastAsia" w:hAnsi="宋体" w:cs="宋体"/>
          <w:color w:val="auto"/>
          <w:sz w:val="21"/>
          <w:szCs w:val="21"/>
          <w:highlight w:val="none"/>
          <w:u w:val="none" w:color="auto"/>
        </w:rPr>
      </w:pPr>
      <w:r>
        <w:rPr>
          <w:rStyle w:val="7"/>
          <w:rFonts w:hint="eastAsia" w:hAnsi="宋体" w:cs="宋体"/>
          <w:color w:val="auto"/>
          <w:sz w:val="21"/>
          <w:szCs w:val="21"/>
          <w:highlight w:val="none"/>
          <w:u w:val="none" w:color="auto"/>
        </w:rPr>
        <w:t>4.投标供应商法定代表人参加投标的，必须提供法定代表人身份证明及法定代表人本人身份证复印件；非法定代表人参加投标的，必须提供法定代表人签名或盖章的授权委托书及法定代表人和被授权人两个人的身份证复印件。</w:t>
      </w:r>
    </w:p>
    <w:p>
      <w:pPr>
        <w:pStyle w:val="9"/>
        <w:snapToGrid w:val="0"/>
        <w:spacing w:line="360" w:lineRule="auto"/>
        <w:ind w:left="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5.投标供应商须提供参与本次项目采购活动前三年内，在经营活动中没有重大违法记录的书面《无重大违法记录声明函》。</w:t>
      </w:r>
    </w:p>
    <w:p>
      <w:pPr>
        <w:pStyle w:val="9"/>
        <w:snapToGrid w:val="0"/>
        <w:spacing w:line="360" w:lineRule="auto"/>
        <w:ind w:left="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6.关于资格文件的声明函。</w:t>
      </w:r>
    </w:p>
    <w:p>
      <w:pPr>
        <w:pStyle w:val="9"/>
        <w:snapToGrid w:val="0"/>
        <w:spacing w:line="360" w:lineRule="auto"/>
        <w:ind w:left="0" w:firstLine="422"/>
        <w:rPr>
          <w:rStyle w:val="7"/>
          <w:rFonts w:hint="eastAsia" w:ascii="宋体" w:hAnsi="宋体" w:eastAsia="宋体" w:cs="宋体"/>
          <w:b/>
          <w:color w:val="auto"/>
          <w:sz w:val="21"/>
          <w:szCs w:val="21"/>
          <w:highlight w:val="none"/>
          <w:u w:val="none" w:color="auto"/>
        </w:rPr>
      </w:pPr>
      <w:r>
        <w:rPr>
          <w:rStyle w:val="7"/>
          <w:rFonts w:hint="eastAsia" w:ascii="宋体" w:hAnsi="宋体" w:eastAsia="宋体" w:cs="宋体"/>
          <w:b/>
          <w:color w:val="auto"/>
          <w:sz w:val="21"/>
          <w:szCs w:val="21"/>
          <w:highlight w:val="none"/>
          <w:u w:val="none" w:color="auto"/>
        </w:rPr>
        <w:t>请供应商认真对照资格条件，如不符合要求的，无意或故意参与投标所产生的一切后果由供应商自行承担，开标过程中，投标供应商提供的相关证件为虚假或伪造，或者其他人员持法定代表人或授权委托人的身份证参与投标，一经发现则取消投标供应商资格，该投标供应商将记入不良记录，并报财政部门后将其列入采购黑名单，视情公布在</w:t>
      </w:r>
      <w:r>
        <w:rPr>
          <w:rStyle w:val="7"/>
          <w:rFonts w:hint="eastAsia" w:ascii="宋体" w:hAnsi="宋体" w:eastAsia="宋体" w:cs="宋体"/>
          <w:b/>
          <w:color w:val="auto"/>
          <w:sz w:val="21"/>
          <w:szCs w:val="21"/>
          <w:highlight w:val="none"/>
          <w:u w:val="none" w:color="auto"/>
          <w:lang w:eastAsia="zh-CN"/>
        </w:rPr>
        <w:t>南通市水利局官网</w:t>
      </w:r>
      <w:r>
        <w:rPr>
          <w:rStyle w:val="7"/>
          <w:rFonts w:hint="eastAsia" w:ascii="宋体" w:hAnsi="宋体" w:eastAsia="宋体" w:cs="宋体"/>
          <w:b/>
          <w:color w:val="auto"/>
          <w:sz w:val="21"/>
          <w:szCs w:val="21"/>
          <w:highlight w:val="none"/>
          <w:u w:val="none" w:color="auto"/>
        </w:rPr>
        <w:t>。</w:t>
      </w:r>
    </w:p>
    <w:p>
      <w:pPr>
        <w:pStyle w:val="9"/>
        <w:snapToGrid w:val="0"/>
        <w:spacing w:line="360" w:lineRule="auto"/>
        <w:ind w:left="0" w:firstLine="422"/>
        <w:rPr>
          <w:rStyle w:val="7"/>
          <w:rFonts w:hint="eastAsia" w:ascii="宋体" w:hAnsi="宋体" w:eastAsia="宋体" w:cs="宋体"/>
          <w:b/>
          <w:color w:val="auto"/>
          <w:sz w:val="21"/>
          <w:szCs w:val="21"/>
          <w:highlight w:val="none"/>
          <w:u w:val="none" w:color="auto"/>
        </w:rPr>
      </w:pPr>
      <w:r>
        <w:rPr>
          <w:rStyle w:val="7"/>
          <w:rFonts w:hint="eastAsia" w:ascii="宋体" w:hAnsi="宋体" w:eastAsia="宋体" w:cs="宋体"/>
          <w:b/>
          <w:color w:val="auto"/>
          <w:sz w:val="21"/>
          <w:szCs w:val="21"/>
          <w:highlight w:val="none"/>
          <w:u w:val="none" w:color="auto"/>
        </w:rPr>
        <w:t>【特别提醒】单位负责人为同一人或者存在直接控股、管理关系的不同供应商，不得同时参与同一采购项目相同标段的采购活动；为采购项目提供整体设计、规范编制或者项目管理、监理、检测等服务的供应商，不得再参加该采购项目的其他采购活动；如发现投标供应商递交的资格后审材料有弄虚作假行为，该投标供应商将记入不良记录，并上报有关部门，如已中标，招标人有权取消其中标资格，并由该投标供应商承担由此带来可能的一切责任和损失。</w:t>
      </w:r>
    </w:p>
    <w:p>
      <w:pPr>
        <w:snapToGrid w:val="0"/>
        <w:ind w:firstLine="422" w:firstLineChars="200"/>
        <w:rPr>
          <w:rStyle w:val="7"/>
          <w:rFonts w:hint="eastAsia" w:ascii="宋体" w:hAnsi="宋体" w:eastAsia="宋体" w:cs="宋体"/>
          <w:b/>
          <w:bCs/>
          <w:color w:val="auto"/>
          <w:sz w:val="21"/>
          <w:szCs w:val="21"/>
          <w:highlight w:val="none"/>
          <w:u w:val="none" w:color="auto"/>
        </w:rPr>
      </w:pPr>
      <w:r>
        <w:rPr>
          <w:rStyle w:val="7"/>
          <w:rFonts w:hint="eastAsia" w:ascii="宋体" w:hAnsi="宋体" w:eastAsia="宋体" w:cs="宋体"/>
          <w:b/>
          <w:bCs/>
          <w:color w:val="auto"/>
          <w:sz w:val="21"/>
          <w:szCs w:val="21"/>
          <w:highlight w:val="none"/>
          <w:u w:val="none" w:color="auto"/>
        </w:rPr>
        <w:t>三、获取招标文件</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1.时间：2023年</w:t>
      </w:r>
      <w:r>
        <w:rPr>
          <w:rStyle w:val="7"/>
          <w:rFonts w:hint="eastAsia" w:ascii="宋体" w:hAnsi="宋体" w:eastAsia="宋体" w:cs="宋体"/>
          <w:color w:val="auto"/>
          <w:sz w:val="21"/>
          <w:szCs w:val="21"/>
          <w:highlight w:val="none"/>
          <w:u w:val="none" w:color="auto"/>
          <w:lang w:val="en-US" w:eastAsia="zh-CN"/>
        </w:rPr>
        <w:t>4</w:t>
      </w:r>
      <w:r>
        <w:rPr>
          <w:rStyle w:val="7"/>
          <w:rFonts w:hint="eastAsia" w:ascii="宋体" w:hAnsi="宋体" w:eastAsia="宋体" w:cs="宋体"/>
          <w:color w:val="auto"/>
          <w:sz w:val="21"/>
          <w:szCs w:val="21"/>
          <w:highlight w:val="none"/>
          <w:u w:val="none" w:color="auto"/>
        </w:rPr>
        <w:t>月</w:t>
      </w:r>
      <w:r>
        <w:rPr>
          <w:rStyle w:val="7"/>
          <w:rFonts w:hint="eastAsia" w:ascii="宋体" w:hAnsi="宋体" w:eastAsia="宋体" w:cs="宋体"/>
          <w:color w:val="auto"/>
          <w:sz w:val="21"/>
          <w:szCs w:val="21"/>
          <w:highlight w:val="none"/>
          <w:u w:val="none" w:color="auto"/>
          <w:lang w:val="en-US" w:eastAsia="zh-CN"/>
        </w:rPr>
        <w:t>28</w:t>
      </w:r>
      <w:r>
        <w:rPr>
          <w:rStyle w:val="7"/>
          <w:rFonts w:hint="eastAsia" w:ascii="宋体" w:hAnsi="宋体" w:eastAsia="宋体" w:cs="宋体"/>
          <w:color w:val="auto"/>
          <w:sz w:val="21"/>
          <w:szCs w:val="21"/>
          <w:highlight w:val="none"/>
          <w:u w:val="none" w:color="auto"/>
        </w:rPr>
        <w:t>日至2023年</w:t>
      </w:r>
      <w:r>
        <w:rPr>
          <w:rStyle w:val="7"/>
          <w:rFonts w:hint="eastAsia" w:ascii="宋体" w:hAnsi="宋体" w:eastAsia="宋体" w:cs="宋体"/>
          <w:color w:val="auto"/>
          <w:sz w:val="21"/>
          <w:szCs w:val="21"/>
          <w:highlight w:val="none"/>
          <w:u w:val="none" w:color="auto"/>
          <w:lang w:val="en-US" w:eastAsia="zh-CN"/>
        </w:rPr>
        <w:t>5</w:t>
      </w:r>
      <w:r>
        <w:rPr>
          <w:rStyle w:val="7"/>
          <w:rFonts w:hint="eastAsia" w:ascii="宋体" w:hAnsi="宋体" w:eastAsia="宋体" w:cs="宋体"/>
          <w:color w:val="auto"/>
          <w:sz w:val="21"/>
          <w:szCs w:val="21"/>
          <w:highlight w:val="none"/>
          <w:u w:val="none" w:color="auto"/>
        </w:rPr>
        <w:t>月</w:t>
      </w:r>
      <w:r>
        <w:rPr>
          <w:rStyle w:val="7"/>
          <w:rFonts w:hint="eastAsia" w:ascii="宋体" w:hAnsi="宋体" w:eastAsia="宋体" w:cs="宋体"/>
          <w:color w:val="auto"/>
          <w:sz w:val="21"/>
          <w:szCs w:val="21"/>
          <w:highlight w:val="none"/>
          <w:u w:val="none" w:color="auto"/>
          <w:lang w:val="en-US" w:eastAsia="zh-CN"/>
        </w:rPr>
        <w:t>8</w:t>
      </w:r>
      <w:r>
        <w:rPr>
          <w:rStyle w:val="7"/>
          <w:rFonts w:hint="eastAsia" w:ascii="宋体" w:hAnsi="宋体" w:eastAsia="宋体" w:cs="宋体"/>
          <w:color w:val="auto"/>
          <w:sz w:val="21"/>
          <w:szCs w:val="21"/>
          <w:highlight w:val="none"/>
          <w:u w:val="none" w:color="auto"/>
        </w:rPr>
        <w:t>日，每天9时30分至11时30分，14时至17时（北京时间，法定节假日除外），2023年</w:t>
      </w:r>
      <w:r>
        <w:rPr>
          <w:rStyle w:val="7"/>
          <w:rFonts w:hint="eastAsia" w:ascii="宋体" w:hAnsi="宋体" w:eastAsia="宋体" w:cs="宋体"/>
          <w:color w:val="auto"/>
          <w:sz w:val="21"/>
          <w:szCs w:val="21"/>
          <w:highlight w:val="none"/>
          <w:u w:val="none" w:color="auto"/>
          <w:lang w:val="en-US" w:eastAsia="zh-CN"/>
        </w:rPr>
        <w:t>5</w:t>
      </w:r>
      <w:r>
        <w:rPr>
          <w:rStyle w:val="7"/>
          <w:rFonts w:hint="eastAsia" w:ascii="宋体" w:hAnsi="宋体" w:eastAsia="宋体" w:cs="宋体"/>
          <w:color w:val="auto"/>
          <w:sz w:val="21"/>
          <w:szCs w:val="21"/>
          <w:highlight w:val="none"/>
          <w:u w:val="none" w:color="auto"/>
        </w:rPr>
        <w:t>月</w:t>
      </w:r>
      <w:r>
        <w:rPr>
          <w:rStyle w:val="7"/>
          <w:rFonts w:hint="eastAsia" w:ascii="宋体" w:hAnsi="宋体" w:eastAsia="宋体" w:cs="宋体"/>
          <w:color w:val="auto"/>
          <w:sz w:val="21"/>
          <w:szCs w:val="21"/>
          <w:highlight w:val="none"/>
          <w:u w:val="none" w:color="auto"/>
          <w:lang w:val="en-US" w:eastAsia="zh-CN"/>
        </w:rPr>
        <w:t>8</w:t>
      </w:r>
      <w:r>
        <w:rPr>
          <w:rStyle w:val="7"/>
          <w:rFonts w:hint="eastAsia" w:ascii="宋体" w:hAnsi="宋体" w:eastAsia="宋体" w:cs="宋体"/>
          <w:color w:val="auto"/>
          <w:sz w:val="21"/>
          <w:szCs w:val="21"/>
          <w:highlight w:val="none"/>
          <w:u w:val="none" w:color="auto"/>
        </w:rPr>
        <w:t>日17时后不再发放招标文件。</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2.地点：南通市崇川区青年中路153号4号楼213室。</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3.方式：现场领取或线上办理。</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4.售价：免费。</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5.未按要求获取招标文件的供应商不得参与本项目投标。</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6.有关本次招标的事项若存在变动或修改，敬请及时关注“</w:t>
      </w:r>
      <w:r>
        <w:rPr>
          <w:rStyle w:val="7"/>
          <w:rFonts w:hint="eastAsia" w:ascii="宋体" w:hAnsi="宋体" w:eastAsia="宋体" w:cs="宋体"/>
          <w:b/>
          <w:bCs/>
          <w:color w:val="auto"/>
          <w:sz w:val="21"/>
          <w:szCs w:val="21"/>
          <w:highlight w:val="none"/>
          <w:u w:val="none" w:color="auto"/>
        </w:rPr>
        <w:t>南通市水利局官网</w:t>
      </w:r>
      <w:r>
        <w:rPr>
          <w:rStyle w:val="7"/>
          <w:rFonts w:hint="eastAsia" w:ascii="宋体" w:hAnsi="宋体" w:eastAsia="宋体" w:cs="宋体"/>
          <w:color w:val="auto"/>
          <w:sz w:val="21"/>
          <w:szCs w:val="21"/>
          <w:highlight w:val="none"/>
          <w:u w:val="none" w:color="auto"/>
        </w:rPr>
        <w:t>”发布的信息更正公告，恕不另行通知，如有遗漏招标人概不负责。</w:t>
      </w:r>
    </w:p>
    <w:p>
      <w:pPr>
        <w:pStyle w:val="9"/>
        <w:snapToGrid w:val="0"/>
        <w:spacing w:line="360" w:lineRule="auto"/>
        <w:ind w:left="0" w:firstLine="422"/>
        <w:rPr>
          <w:rStyle w:val="7"/>
          <w:rFonts w:hint="eastAsia" w:ascii="宋体" w:hAnsi="宋体" w:eastAsia="宋体" w:cs="宋体"/>
          <w:b/>
          <w:color w:val="auto"/>
          <w:sz w:val="21"/>
          <w:szCs w:val="21"/>
          <w:highlight w:val="none"/>
          <w:u w:val="none" w:color="auto"/>
        </w:rPr>
      </w:pPr>
      <w:r>
        <w:rPr>
          <w:rStyle w:val="7"/>
          <w:rFonts w:hint="eastAsia" w:ascii="宋体" w:hAnsi="宋体" w:eastAsia="宋体" w:cs="宋体"/>
          <w:b/>
          <w:color w:val="auto"/>
          <w:sz w:val="21"/>
          <w:szCs w:val="21"/>
          <w:highlight w:val="none"/>
          <w:u w:val="none" w:color="auto"/>
        </w:rPr>
        <w:t>四、投标</w:t>
      </w:r>
    </w:p>
    <w:p>
      <w:pPr>
        <w:pStyle w:val="9"/>
        <w:snapToGrid w:val="0"/>
        <w:spacing w:line="360" w:lineRule="auto"/>
        <w:ind w:left="0" w:firstLine="422"/>
        <w:rPr>
          <w:rStyle w:val="7"/>
          <w:rFonts w:hint="eastAsia" w:ascii="宋体" w:hAnsi="宋体" w:eastAsia="宋体" w:cs="宋体"/>
          <w:b/>
          <w:color w:val="auto"/>
          <w:sz w:val="21"/>
          <w:szCs w:val="21"/>
          <w:highlight w:val="none"/>
          <w:u w:val="none" w:color="auto"/>
        </w:rPr>
      </w:pPr>
      <w:r>
        <w:rPr>
          <w:rStyle w:val="7"/>
          <w:rFonts w:hint="eastAsia" w:ascii="宋体" w:hAnsi="宋体" w:eastAsia="宋体" w:cs="宋体"/>
          <w:b/>
          <w:color w:val="auto"/>
          <w:sz w:val="21"/>
          <w:szCs w:val="21"/>
          <w:highlight w:val="none"/>
          <w:u w:val="none" w:color="auto"/>
        </w:rPr>
        <w:t>1.投标供应商须认真阅读本招标文件的资格、技术、商务报价的各项要求条款，结合项目需求提供投标文件参与本项目的采购活动。</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2.投标文件的递交</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1.投标文件接收截止及评审开始时间：</w:t>
      </w:r>
      <w:r>
        <w:rPr>
          <w:rStyle w:val="7"/>
          <w:rFonts w:hint="eastAsia" w:ascii="宋体" w:hAnsi="宋体" w:eastAsia="宋体" w:cs="宋体"/>
          <w:b/>
          <w:bCs/>
          <w:color w:val="auto"/>
          <w:sz w:val="21"/>
          <w:szCs w:val="21"/>
          <w:highlight w:val="none"/>
          <w:u w:val="none" w:color="auto"/>
        </w:rPr>
        <w:t>2023年</w:t>
      </w:r>
      <w:r>
        <w:rPr>
          <w:rStyle w:val="7"/>
          <w:rFonts w:hint="eastAsia" w:ascii="宋体" w:hAnsi="宋体" w:eastAsia="宋体" w:cs="宋体"/>
          <w:b/>
          <w:bCs/>
          <w:color w:val="auto"/>
          <w:sz w:val="21"/>
          <w:szCs w:val="21"/>
          <w:highlight w:val="none"/>
          <w:u w:val="none" w:color="auto"/>
          <w:lang w:val="en-US" w:eastAsia="zh-CN"/>
        </w:rPr>
        <w:t>5</w:t>
      </w:r>
      <w:r>
        <w:rPr>
          <w:rStyle w:val="7"/>
          <w:rFonts w:hint="eastAsia" w:ascii="宋体" w:hAnsi="宋体" w:eastAsia="宋体" w:cs="宋体"/>
          <w:b/>
          <w:bCs/>
          <w:color w:val="auto"/>
          <w:sz w:val="21"/>
          <w:szCs w:val="21"/>
          <w:highlight w:val="none"/>
          <w:u w:val="none" w:color="auto"/>
        </w:rPr>
        <w:t>月</w:t>
      </w:r>
      <w:r>
        <w:rPr>
          <w:rStyle w:val="7"/>
          <w:rFonts w:hint="eastAsia" w:ascii="宋体" w:hAnsi="宋体" w:eastAsia="宋体" w:cs="宋体"/>
          <w:b/>
          <w:bCs/>
          <w:color w:val="auto"/>
          <w:sz w:val="21"/>
          <w:szCs w:val="21"/>
          <w:highlight w:val="none"/>
          <w:u w:val="none" w:color="auto"/>
          <w:lang w:val="en-US" w:eastAsia="zh-CN"/>
        </w:rPr>
        <w:t>23</w:t>
      </w:r>
      <w:r>
        <w:rPr>
          <w:rStyle w:val="7"/>
          <w:rFonts w:hint="eastAsia" w:ascii="宋体" w:hAnsi="宋体" w:eastAsia="宋体" w:cs="宋体"/>
          <w:b/>
          <w:bCs/>
          <w:color w:val="auto"/>
          <w:sz w:val="21"/>
          <w:szCs w:val="21"/>
          <w:highlight w:val="none"/>
          <w:u w:val="none" w:color="auto"/>
        </w:rPr>
        <w:t>日</w:t>
      </w:r>
      <w:r>
        <w:rPr>
          <w:rStyle w:val="7"/>
          <w:rFonts w:hint="eastAsia" w:ascii="宋体" w:hAnsi="宋体" w:eastAsia="宋体" w:cs="宋体"/>
          <w:b/>
          <w:bCs/>
          <w:color w:val="auto"/>
          <w:sz w:val="21"/>
          <w:szCs w:val="21"/>
          <w:highlight w:val="none"/>
          <w:u w:val="none" w:color="auto"/>
          <w:lang w:val="en-US" w:eastAsia="zh-CN"/>
        </w:rPr>
        <w:t>14</w:t>
      </w:r>
      <w:r>
        <w:rPr>
          <w:rStyle w:val="7"/>
          <w:rFonts w:hint="eastAsia" w:ascii="宋体" w:hAnsi="宋体" w:eastAsia="宋体" w:cs="宋体"/>
          <w:b/>
          <w:bCs/>
          <w:color w:val="auto"/>
          <w:sz w:val="21"/>
          <w:szCs w:val="21"/>
          <w:highlight w:val="none"/>
          <w:u w:val="none" w:color="auto"/>
        </w:rPr>
        <w:t>时30分（北京时间）</w:t>
      </w:r>
      <w:r>
        <w:rPr>
          <w:rStyle w:val="7"/>
          <w:rFonts w:hint="eastAsia" w:ascii="宋体" w:hAnsi="宋体" w:eastAsia="宋体" w:cs="宋体"/>
          <w:color w:val="auto"/>
          <w:sz w:val="21"/>
          <w:szCs w:val="21"/>
          <w:highlight w:val="none"/>
          <w:u w:val="none" w:color="auto"/>
        </w:rPr>
        <w:t>。</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2.投标文件递交地址：南通市工农路237号节约用水办公室一楼会议室，如有变动另行通知。</w:t>
      </w:r>
    </w:p>
    <w:p>
      <w:pPr>
        <w:snapToGrid w:val="0"/>
        <w:ind w:firstLine="422" w:firstLineChars="200"/>
        <w:rPr>
          <w:rStyle w:val="7"/>
          <w:rFonts w:hint="eastAsia" w:ascii="宋体" w:hAnsi="宋体" w:eastAsia="宋体" w:cs="宋体"/>
          <w:b/>
          <w:bCs/>
          <w:color w:val="auto"/>
          <w:sz w:val="21"/>
          <w:szCs w:val="21"/>
          <w:highlight w:val="none"/>
          <w:u w:val="none" w:color="auto"/>
        </w:rPr>
      </w:pPr>
      <w:r>
        <w:rPr>
          <w:rStyle w:val="7"/>
          <w:rFonts w:hint="eastAsia" w:ascii="宋体" w:hAnsi="宋体" w:eastAsia="宋体" w:cs="宋体"/>
          <w:b/>
          <w:bCs/>
          <w:color w:val="auto"/>
          <w:sz w:val="21"/>
          <w:szCs w:val="21"/>
          <w:highlight w:val="none"/>
          <w:u w:val="none" w:color="auto"/>
        </w:rPr>
        <w:t>五、开标</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1.开标时间：</w:t>
      </w:r>
      <w:r>
        <w:rPr>
          <w:rStyle w:val="7"/>
          <w:rFonts w:hint="eastAsia" w:ascii="宋体" w:hAnsi="宋体" w:eastAsia="宋体" w:cs="宋体"/>
          <w:b/>
          <w:bCs/>
          <w:color w:val="auto"/>
          <w:sz w:val="21"/>
          <w:szCs w:val="21"/>
          <w:highlight w:val="none"/>
          <w:u w:val="none" w:color="auto"/>
        </w:rPr>
        <w:t>2023年</w:t>
      </w:r>
      <w:r>
        <w:rPr>
          <w:rStyle w:val="7"/>
          <w:rFonts w:hint="eastAsia" w:ascii="宋体" w:hAnsi="宋体" w:eastAsia="宋体" w:cs="宋体"/>
          <w:b/>
          <w:bCs/>
          <w:color w:val="auto"/>
          <w:sz w:val="21"/>
          <w:szCs w:val="21"/>
          <w:highlight w:val="none"/>
          <w:u w:val="none" w:color="auto"/>
          <w:lang w:val="en-US" w:eastAsia="zh-CN"/>
        </w:rPr>
        <w:t>5</w:t>
      </w:r>
      <w:r>
        <w:rPr>
          <w:rStyle w:val="7"/>
          <w:rFonts w:hint="eastAsia" w:ascii="宋体" w:hAnsi="宋体" w:eastAsia="宋体" w:cs="宋体"/>
          <w:b/>
          <w:bCs/>
          <w:color w:val="auto"/>
          <w:sz w:val="21"/>
          <w:szCs w:val="21"/>
          <w:highlight w:val="none"/>
          <w:u w:val="none" w:color="auto"/>
        </w:rPr>
        <w:t>月</w:t>
      </w:r>
      <w:r>
        <w:rPr>
          <w:rStyle w:val="7"/>
          <w:rFonts w:hint="eastAsia" w:ascii="宋体" w:hAnsi="宋体" w:eastAsia="宋体" w:cs="宋体"/>
          <w:b/>
          <w:bCs/>
          <w:color w:val="auto"/>
          <w:sz w:val="21"/>
          <w:szCs w:val="21"/>
          <w:highlight w:val="none"/>
          <w:u w:val="none" w:color="auto"/>
          <w:lang w:val="en-US" w:eastAsia="zh-CN"/>
        </w:rPr>
        <w:t>23</w:t>
      </w:r>
      <w:r>
        <w:rPr>
          <w:rStyle w:val="7"/>
          <w:rFonts w:hint="eastAsia" w:ascii="宋体" w:hAnsi="宋体" w:eastAsia="宋体" w:cs="宋体"/>
          <w:b/>
          <w:bCs/>
          <w:color w:val="auto"/>
          <w:sz w:val="21"/>
          <w:szCs w:val="21"/>
          <w:highlight w:val="none"/>
          <w:u w:val="none" w:color="auto"/>
        </w:rPr>
        <w:t>日</w:t>
      </w:r>
      <w:r>
        <w:rPr>
          <w:rStyle w:val="7"/>
          <w:rFonts w:hint="eastAsia" w:ascii="宋体" w:hAnsi="宋体" w:eastAsia="宋体" w:cs="宋体"/>
          <w:b/>
          <w:bCs/>
          <w:color w:val="auto"/>
          <w:sz w:val="21"/>
          <w:szCs w:val="21"/>
          <w:highlight w:val="none"/>
          <w:u w:val="none" w:color="auto"/>
          <w:lang w:val="en-US" w:eastAsia="zh-CN"/>
        </w:rPr>
        <w:t>14</w:t>
      </w:r>
      <w:r>
        <w:rPr>
          <w:rStyle w:val="7"/>
          <w:rFonts w:hint="eastAsia" w:ascii="宋体" w:hAnsi="宋体" w:eastAsia="宋体" w:cs="宋体"/>
          <w:b/>
          <w:bCs/>
          <w:color w:val="auto"/>
          <w:sz w:val="21"/>
          <w:szCs w:val="21"/>
          <w:highlight w:val="none"/>
          <w:u w:val="none" w:color="auto"/>
        </w:rPr>
        <w:t>时30分</w:t>
      </w:r>
      <w:r>
        <w:rPr>
          <w:rStyle w:val="7"/>
          <w:rFonts w:hint="eastAsia" w:ascii="宋体" w:hAnsi="宋体" w:eastAsia="宋体" w:cs="宋体"/>
          <w:b/>
          <w:color w:val="auto"/>
          <w:sz w:val="21"/>
          <w:szCs w:val="21"/>
          <w:highlight w:val="none"/>
          <w:u w:val="none" w:color="auto"/>
        </w:rPr>
        <w:t>（北京时间）</w:t>
      </w:r>
      <w:r>
        <w:rPr>
          <w:rStyle w:val="7"/>
          <w:rFonts w:hint="eastAsia" w:ascii="宋体" w:hAnsi="宋体" w:eastAsia="宋体" w:cs="宋体"/>
          <w:color w:val="auto"/>
          <w:sz w:val="21"/>
          <w:szCs w:val="21"/>
          <w:highlight w:val="none"/>
          <w:u w:val="none" w:color="auto"/>
        </w:rPr>
        <w:t>；</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2.开标地点：南通市工农路237号节约用水办公室一楼会议室，如有变动另行通知。</w:t>
      </w:r>
    </w:p>
    <w:p>
      <w:pPr>
        <w:snapToGrid w:val="0"/>
        <w:ind w:firstLine="422" w:firstLineChars="200"/>
        <w:rPr>
          <w:rStyle w:val="7"/>
          <w:rFonts w:hint="eastAsia" w:ascii="宋体" w:hAnsi="宋体" w:eastAsia="宋体" w:cs="宋体"/>
          <w:b/>
          <w:bCs/>
          <w:color w:val="auto"/>
          <w:sz w:val="21"/>
          <w:szCs w:val="21"/>
          <w:highlight w:val="none"/>
          <w:u w:val="none" w:color="auto"/>
        </w:rPr>
      </w:pPr>
      <w:r>
        <w:rPr>
          <w:rStyle w:val="7"/>
          <w:rFonts w:hint="eastAsia" w:ascii="宋体" w:hAnsi="宋体" w:eastAsia="宋体" w:cs="宋体"/>
          <w:b/>
          <w:bCs/>
          <w:color w:val="auto"/>
          <w:sz w:val="21"/>
          <w:szCs w:val="21"/>
          <w:highlight w:val="none"/>
          <w:u w:val="none" w:color="auto"/>
        </w:rPr>
        <w:t>六、资格审查</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1.资格审查时间：</w:t>
      </w:r>
      <w:r>
        <w:rPr>
          <w:rStyle w:val="7"/>
          <w:rFonts w:hint="eastAsia" w:ascii="宋体" w:hAnsi="宋体" w:eastAsia="宋体" w:cs="宋体"/>
          <w:b/>
          <w:bCs/>
          <w:color w:val="auto"/>
          <w:sz w:val="21"/>
          <w:szCs w:val="21"/>
          <w:highlight w:val="none"/>
          <w:u w:val="none" w:color="auto"/>
        </w:rPr>
        <w:t>2023年</w:t>
      </w:r>
      <w:r>
        <w:rPr>
          <w:rStyle w:val="7"/>
          <w:rFonts w:hint="eastAsia" w:ascii="宋体" w:hAnsi="宋体" w:eastAsia="宋体" w:cs="宋体"/>
          <w:b/>
          <w:bCs/>
          <w:color w:val="auto"/>
          <w:sz w:val="21"/>
          <w:szCs w:val="21"/>
          <w:highlight w:val="none"/>
          <w:u w:val="none" w:color="auto"/>
          <w:lang w:val="en-US" w:eastAsia="zh-CN"/>
        </w:rPr>
        <w:t>5</w:t>
      </w:r>
      <w:r>
        <w:rPr>
          <w:rStyle w:val="7"/>
          <w:rFonts w:hint="eastAsia" w:ascii="宋体" w:hAnsi="宋体" w:eastAsia="宋体" w:cs="宋体"/>
          <w:b/>
          <w:bCs/>
          <w:color w:val="auto"/>
          <w:sz w:val="21"/>
          <w:szCs w:val="21"/>
          <w:highlight w:val="none"/>
          <w:u w:val="none" w:color="auto"/>
        </w:rPr>
        <w:t>月</w:t>
      </w:r>
      <w:r>
        <w:rPr>
          <w:rStyle w:val="7"/>
          <w:rFonts w:hint="eastAsia" w:ascii="宋体" w:hAnsi="宋体" w:eastAsia="宋体" w:cs="宋体"/>
          <w:b/>
          <w:bCs/>
          <w:color w:val="auto"/>
          <w:sz w:val="21"/>
          <w:szCs w:val="21"/>
          <w:highlight w:val="none"/>
          <w:u w:val="none" w:color="auto"/>
          <w:lang w:val="en-US" w:eastAsia="zh-CN"/>
        </w:rPr>
        <w:t>23</w:t>
      </w:r>
      <w:r>
        <w:rPr>
          <w:rStyle w:val="7"/>
          <w:rFonts w:hint="eastAsia" w:ascii="宋体" w:hAnsi="宋体" w:eastAsia="宋体" w:cs="宋体"/>
          <w:b/>
          <w:bCs/>
          <w:color w:val="auto"/>
          <w:sz w:val="21"/>
          <w:szCs w:val="21"/>
          <w:highlight w:val="none"/>
          <w:u w:val="none" w:color="auto"/>
        </w:rPr>
        <w:t>日</w:t>
      </w:r>
      <w:r>
        <w:rPr>
          <w:rStyle w:val="7"/>
          <w:rFonts w:hint="eastAsia" w:ascii="宋体" w:hAnsi="宋体" w:eastAsia="宋体" w:cs="宋体"/>
          <w:b/>
          <w:bCs/>
          <w:color w:val="auto"/>
          <w:sz w:val="21"/>
          <w:szCs w:val="21"/>
          <w:highlight w:val="none"/>
          <w:u w:val="none" w:color="auto"/>
          <w:lang w:val="en-US" w:eastAsia="zh-CN"/>
        </w:rPr>
        <w:t>14</w:t>
      </w:r>
      <w:r>
        <w:rPr>
          <w:rStyle w:val="7"/>
          <w:rFonts w:hint="eastAsia" w:ascii="宋体" w:hAnsi="宋体" w:eastAsia="宋体" w:cs="宋体"/>
          <w:b/>
          <w:bCs/>
          <w:color w:val="auto"/>
          <w:sz w:val="21"/>
          <w:szCs w:val="21"/>
          <w:highlight w:val="none"/>
          <w:u w:val="none" w:color="auto"/>
        </w:rPr>
        <w:t>时30分</w:t>
      </w:r>
      <w:r>
        <w:rPr>
          <w:rStyle w:val="7"/>
          <w:rFonts w:hint="eastAsia" w:ascii="宋体" w:hAnsi="宋体" w:eastAsia="宋体" w:cs="宋体"/>
          <w:b/>
          <w:color w:val="auto"/>
          <w:sz w:val="21"/>
          <w:szCs w:val="21"/>
          <w:highlight w:val="none"/>
          <w:u w:val="none" w:color="auto"/>
        </w:rPr>
        <w:t>（北京时间）；</w:t>
      </w:r>
      <w:r>
        <w:rPr>
          <w:rStyle w:val="7"/>
          <w:rFonts w:hint="eastAsia" w:ascii="宋体" w:hAnsi="宋体" w:eastAsia="宋体" w:cs="宋体"/>
          <w:color w:val="auto"/>
          <w:sz w:val="21"/>
          <w:szCs w:val="21"/>
          <w:highlight w:val="none"/>
          <w:u w:val="none" w:color="auto"/>
        </w:rPr>
        <w:t xml:space="preserve"> </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2.资格审查地点：南通市工农路237号节约用水办公室一楼会议室，如有变动另行通知。</w:t>
      </w:r>
    </w:p>
    <w:p>
      <w:pPr>
        <w:snapToGrid w:val="0"/>
        <w:ind w:firstLine="422" w:firstLineChars="200"/>
        <w:rPr>
          <w:rStyle w:val="7"/>
          <w:rFonts w:hint="eastAsia" w:ascii="宋体" w:hAnsi="宋体" w:eastAsia="宋体" w:cs="宋体"/>
          <w:b/>
          <w:bCs/>
          <w:color w:val="auto"/>
          <w:sz w:val="21"/>
          <w:szCs w:val="21"/>
          <w:highlight w:val="none"/>
          <w:u w:val="none" w:color="auto"/>
        </w:rPr>
      </w:pPr>
      <w:r>
        <w:rPr>
          <w:rStyle w:val="7"/>
          <w:rFonts w:hint="eastAsia" w:ascii="宋体" w:hAnsi="宋体" w:eastAsia="宋体" w:cs="宋体"/>
          <w:b/>
          <w:bCs/>
          <w:color w:val="auto"/>
          <w:sz w:val="21"/>
          <w:szCs w:val="21"/>
          <w:highlight w:val="none"/>
          <w:u w:val="none" w:color="auto"/>
        </w:rPr>
        <w:t>七、评标</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1.评标时间：资格审查结束后；</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2.评标地点：南通市工农路237号节约用水办公室一楼会议室，如有变动另行通知。</w:t>
      </w:r>
    </w:p>
    <w:p>
      <w:pPr>
        <w:tabs>
          <w:tab w:val="left" w:pos="8222"/>
        </w:tabs>
        <w:snapToGrid w:val="0"/>
        <w:ind w:firstLine="422" w:firstLineChars="200"/>
        <w:rPr>
          <w:rStyle w:val="7"/>
          <w:rFonts w:hint="eastAsia" w:ascii="宋体" w:hAnsi="宋体" w:eastAsia="宋体" w:cs="宋体"/>
          <w:b/>
          <w:bCs/>
          <w:color w:val="auto"/>
          <w:sz w:val="21"/>
          <w:szCs w:val="21"/>
          <w:highlight w:val="none"/>
          <w:u w:val="none" w:color="auto"/>
        </w:rPr>
      </w:pPr>
      <w:r>
        <w:rPr>
          <w:rStyle w:val="7"/>
          <w:rFonts w:hint="eastAsia" w:ascii="宋体" w:hAnsi="宋体" w:eastAsia="宋体" w:cs="宋体"/>
          <w:b/>
          <w:bCs/>
          <w:color w:val="auto"/>
          <w:sz w:val="21"/>
          <w:szCs w:val="21"/>
          <w:highlight w:val="none"/>
          <w:u w:val="none" w:color="auto"/>
        </w:rPr>
        <w:t>八、联系方式</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1.招标人信息</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名 称：南通市节约用水办公室</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地 址：</w:t>
      </w:r>
      <w:r>
        <w:rPr>
          <w:rStyle w:val="7"/>
          <w:rFonts w:hint="eastAsia" w:ascii="宋体" w:hAnsi="宋体" w:eastAsia="宋体" w:cs="宋体"/>
          <w:color w:val="auto"/>
          <w:sz w:val="21"/>
          <w:szCs w:val="21"/>
          <w:highlight w:val="none"/>
          <w:u w:val="none" w:color="auto"/>
        </w:rPr>
        <w:fldChar w:fldCharType="begin"/>
      </w:r>
      <w:r>
        <w:rPr>
          <w:rStyle w:val="7"/>
          <w:rFonts w:hint="eastAsia" w:ascii="宋体" w:hAnsi="宋体" w:eastAsia="宋体" w:cs="宋体"/>
          <w:color w:val="auto"/>
          <w:sz w:val="21"/>
          <w:szCs w:val="21"/>
          <w:highlight w:val="none"/>
          <w:u w:val="none" w:color="auto"/>
        </w:rPr>
        <w:instrText xml:space="preserve"> HYPERLINK "https://cn.bing.com/local?lid=YN4067x8315677&amp;id=YN4067x8315677&amp;q=%e5%8d%97%e9%80%9a%e5%b8%82%e8%8a%82%e7%ba%a6%e7%94%a8%e6%b0%b4%e5%8a%9e%e5%85%ac%e5%ae%a4&amp;name=%e5%8d%97%e9%80%9a%e5%b8%82%e8%8a%82%e7%ba%a6%e7%94%a8%e6%b0%b4%e5%8a%9e%e5%85%ac%e5%ae%a4&amp;cp=32.01585006713867~120.88238525390625&amp;ppois=32.01585006713867_120.88238525390625_%e5%8d%97%e9%80%9a%e5%b8%82%e8%8a%82%e7%ba%a6%e7%94%a8%e6%b0%b4%e5%8a%9e%e5%85%ac%e5%ae%a4" \t "https://cn.bing.com/_blank" </w:instrText>
      </w:r>
      <w:r>
        <w:rPr>
          <w:rStyle w:val="7"/>
          <w:rFonts w:hint="eastAsia" w:ascii="宋体" w:hAnsi="宋体" w:eastAsia="宋体" w:cs="宋体"/>
          <w:color w:val="auto"/>
          <w:sz w:val="21"/>
          <w:szCs w:val="21"/>
          <w:highlight w:val="none"/>
          <w:u w:val="none" w:color="auto"/>
        </w:rPr>
        <w:fldChar w:fldCharType="separate"/>
      </w:r>
      <w:r>
        <w:rPr>
          <w:rStyle w:val="7"/>
          <w:rFonts w:hint="eastAsia" w:ascii="宋体" w:hAnsi="宋体" w:eastAsia="宋体" w:cs="宋体"/>
          <w:color w:val="auto"/>
          <w:sz w:val="21"/>
          <w:szCs w:val="21"/>
          <w:highlight w:val="none"/>
          <w:u w:val="none" w:color="auto"/>
        </w:rPr>
        <w:t>江苏省南通市工农路237号</w:t>
      </w:r>
      <w:r>
        <w:rPr>
          <w:rStyle w:val="7"/>
          <w:rFonts w:hint="eastAsia" w:ascii="宋体" w:hAnsi="宋体" w:eastAsia="宋体" w:cs="宋体"/>
          <w:color w:val="auto"/>
          <w:sz w:val="21"/>
          <w:szCs w:val="21"/>
          <w:highlight w:val="none"/>
          <w:u w:val="none" w:color="auto"/>
        </w:rPr>
        <w:fldChar w:fldCharType="end"/>
      </w:r>
    </w:p>
    <w:p>
      <w:pPr>
        <w:snapToGrid w:val="0"/>
        <w:ind w:firstLine="420" w:firstLineChars="200"/>
        <w:rPr>
          <w:rStyle w:val="7"/>
          <w:rFonts w:hint="eastAsia" w:ascii="宋体" w:hAnsi="宋体" w:eastAsia="宋体" w:cs="宋体"/>
          <w:color w:val="auto"/>
          <w:sz w:val="21"/>
          <w:szCs w:val="21"/>
          <w:highlight w:val="none"/>
          <w:u w:val="none" w:color="auto"/>
        </w:rPr>
      </w:pPr>
      <w:bookmarkStart w:id="0" w:name="_Toc28359009"/>
      <w:bookmarkStart w:id="1" w:name="_Toc28359086"/>
      <w:r>
        <w:rPr>
          <w:rStyle w:val="7"/>
          <w:rFonts w:hint="eastAsia" w:ascii="宋体" w:hAnsi="宋体" w:eastAsia="宋体" w:cs="宋体"/>
          <w:color w:val="auto"/>
          <w:sz w:val="21"/>
          <w:szCs w:val="21"/>
          <w:highlight w:val="none"/>
          <w:u w:val="none" w:color="auto"/>
        </w:rPr>
        <w:t>项目联系人：沙恺</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联系电话：0513-85252422</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2.采购代理机构信息</w:t>
      </w:r>
      <w:bookmarkEnd w:id="0"/>
      <w:bookmarkEnd w:id="1"/>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名 称：江苏正扬招标代理有限公司</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地　址：南通市崇川区青年中路153号4号楼213室</w:t>
      </w:r>
    </w:p>
    <w:p>
      <w:pPr>
        <w:snapToGrid w:val="0"/>
        <w:ind w:firstLine="420" w:firstLineChars="200"/>
        <w:rPr>
          <w:rStyle w:val="7"/>
          <w:rFonts w:hint="eastAsia" w:ascii="宋体" w:hAnsi="宋体" w:eastAsia="宋体" w:cs="宋体"/>
          <w:color w:val="auto"/>
          <w:sz w:val="21"/>
          <w:szCs w:val="21"/>
          <w:highlight w:val="none"/>
          <w:u w:val="none" w:color="auto"/>
        </w:rPr>
      </w:pPr>
      <w:bookmarkStart w:id="2" w:name="_Toc28359087"/>
      <w:bookmarkStart w:id="3" w:name="_Toc28359010"/>
      <w:r>
        <w:rPr>
          <w:rStyle w:val="7"/>
          <w:rFonts w:hint="eastAsia" w:ascii="宋体" w:hAnsi="宋体" w:eastAsia="宋体" w:cs="宋体"/>
          <w:color w:val="auto"/>
          <w:sz w:val="21"/>
          <w:szCs w:val="21"/>
          <w:highlight w:val="none"/>
          <w:u w:val="none" w:color="auto"/>
        </w:rPr>
        <w:t>联系人：李艳梅</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联系电话：0513-85991998</w:t>
      </w:r>
    </w:p>
    <w:bookmarkEnd w:id="2"/>
    <w:bookmarkEnd w:id="3"/>
    <w:p>
      <w:pPr>
        <w:snapToGrid w:val="0"/>
        <w:ind w:firstLine="422" w:firstLineChars="200"/>
        <w:rPr>
          <w:rStyle w:val="7"/>
          <w:rFonts w:hint="eastAsia" w:ascii="宋体" w:hAnsi="宋体" w:eastAsia="宋体" w:cs="宋体"/>
          <w:b/>
          <w:bCs/>
          <w:color w:val="auto"/>
          <w:sz w:val="21"/>
          <w:szCs w:val="21"/>
          <w:highlight w:val="none"/>
          <w:u w:val="none" w:color="auto"/>
        </w:rPr>
      </w:pPr>
      <w:r>
        <w:rPr>
          <w:rStyle w:val="7"/>
          <w:rFonts w:hint="eastAsia" w:ascii="宋体" w:hAnsi="宋体" w:eastAsia="宋体" w:cs="宋体"/>
          <w:b/>
          <w:bCs/>
          <w:color w:val="auto"/>
          <w:sz w:val="21"/>
          <w:szCs w:val="21"/>
          <w:highlight w:val="none"/>
          <w:u w:val="none" w:color="auto"/>
        </w:rPr>
        <w:t>九、招标公告期</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1.本公开招标采购项目的公告期为公告之日后起的5个工作日。</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2.本次采购的有关信息将在南通市水利局官网上发布，敬请留意。</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3.潜在供应商在获取本次招标文件后，认真阅读各项内容。有意愿参与本项目投标响应的供应商须进行必要准备工作，按招标文件的要求详细填写和编制投标文件，并按招标文件确定的时间、地点准时参加本项目的招标采购活动。</w:t>
      </w:r>
    </w:p>
    <w:p>
      <w:pPr>
        <w:snapToGrid w:val="0"/>
        <w:ind w:firstLine="420" w:firstLineChars="200"/>
        <w:rPr>
          <w:rStyle w:val="7"/>
          <w:rFonts w:hint="eastAsia" w:ascii="宋体" w:hAnsi="宋体" w:eastAsia="宋体" w:cs="宋体"/>
          <w:color w:val="auto"/>
          <w:sz w:val="21"/>
          <w:szCs w:val="21"/>
          <w:highlight w:val="none"/>
          <w:u w:val="none" w:color="auto"/>
        </w:rPr>
      </w:pPr>
      <w:r>
        <w:rPr>
          <w:rStyle w:val="7"/>
          <w:rFonts w:hint="eastAsia" w:ascii="宋体" w:hAnsi="宋体" w:eastAsia="宋体" w:cs="宋体"/>
          <w:color w:val="auto"/>
          <w:sz w:val="21"/>
          <w:szCs w:val="21"/>
          <w:highlight w:val="none"/>
          <w:u w:val="none" w:color="auto"/>
        </w:rPr>
        <w:t>4.供应商应依照规定提交各类声明函、承诺函，不再同时提供原件备查或提供有关部门出具的相关证明文件。但中标或中标供应商，应做好提交声明函、承诺函相应原件的核查准备；核查后发现虚假或违背承诺的，依照相关法律法规规定处理。</w:t>
      </w:r>
    </w:p>
    <w:p>
      <w:pPr>
        <w:snapToGrid w:val="0"/>
        <w:ind w:firstLine="420" w:firstLineChars="200"/>
        <w:jc w:val="right"/>
        <w:rPr>
          <w:rStyle w:val="7"/>
          <w:rFonts w:hint="eastAsia" w:ascii="宋体" w:hAnsi="宋体" w:eastAsia="宋体" w:cs="宋体"/>
          <w:color w:val="auto"/>
          <w:sz w:val="21"/>
          <w:szCs w:val="21"/>
          <w:highlight w:val="none"/>
          <w:u w:val="none" w:color="auto"/>
        </w:rPr>
      </w:pPr>
      <w:bookmarkStart w:id="4" w:name="_GoBack"/>
      <w:r>
        <w:rPr>
          <w:rStyle w:val="7"/>
          <w:rFonts w:hint="eastAsia" w:ascii="宋体" w:hAnsi="宋体" w:eastAsia="宋体" w:cs="宋体"/>
          <w:color w:val="auto"/>
          <w:sz w:val="21"/>
          <w:szCs w:val="21"/>
          <w:highlight w:val="none"/>
          <w:u w:val="none" w:color="auto"/>
        </w:rPr>
        <w:t>南通市节约用水办公室</w:t>
      </w:r>
    </w:p>
    <w:p>
      <w:pPr>
        <w:snapToGrid w:val="0"/>
        <w:ind w:firstLine="420" w:firstLineChars="200"/>
        <w:jc w:val="right"/>
        <w:rPr>
          <w:rStyle w:val="7"/>
          <w:rFonts w:hint="default" w:ascii="宋体" w:hAnsi="宋体" w:eastAsia="宋体" w:cs="宋体"/>
          <w:color w:val="auto"/>
          <w:sz w:val="21"/>
          <w:szCs w:val="21"/>
          <w:highlight w:val="none"/>
          <w:u w:val="none" w:color="auto"/>
          <w:lang w:val="en-US" w:eastAsia="zh-CN"/>
        </w:rPr>
      </w:pPr>
      <w:r>
        <w:rPr>
          <w:rStyle w:val="7"/>
          <w:rFonts w:hint="eastAsia" w:ascii="宋体" w:hAnsi="宋体" w:eastAsia="宋体" w:cs="宋体"/>
          <w:color w:val="auto"/>
          <w:sz w:val="21"/>
          <w:szCs w:val="21"/>
          <w:highlight w:val="none"/>
          <w:u w:val="none" w:color="auto"/>
          <w:lang w:val="en-US" w:eastAsia="zh-CN"/>
        </w:rPr>
        <w:t>2023年4月28日</w:t>
      </w:r>
    </w:p>
    <w:bookmarkEnd w:id="4"/>
    <w:p>
      <w:pPr>
        <w:rPr>
          <w:highlight w:val="none"/>
          <w:u w:val="none" w:color="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C54D4C"/>
    <w:rsid w:val="01705C99"/>
    <w:rsid w:val="100828AD"/>
    <w:rsid w:val="147E133E"/>
    <w:rsid w:val="167421DE"/>
    <w:rsid w:val="187675E6"/>
    <w:rsid w:val="1946255C"/>
    <w:rsid w:val="1AE42514"/>
    <w:rsid w:val="1AFA70AE"/>
    <w:rsid w:val="23C54D4C"/>
    <w:rsid w:val="2418219D"/>
    <w:rsid w:val="266D1322"/>
    <w:rsid w:val="27026E1B"/>
    <w:rsid w:val="2A790643"/>
    <w:rsid w:val="32047E1A"/>
    <w:rsid w:val="36BD095F"/>
    <w:rsid w:val="37FF0092"/>
    <w:rsid w:val="51937B70"/>
    <w:rsid w:val="522C70F0"/>
    <w:rsid w:val="6FE611FF"/>
    <w:rsid w:val="73E90B13"/>
    <w:rsid w:val="7AAE5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textAlignment w:val="baseline"/>
    </w:pPr>
    <w:rPr>
      <w:rFonts w:ascii="Times New Roman" w:hAnsi="Times New Roman" w:eastAsia="楷体_GB2312" w:cs="Times New Roman"/>
      <w:kern w:val="2"/>
      <w:sz w:val="26"/>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正文首行缩进 21"/>
    <w:basedOn w:val="3"/>
    <w:unhideWhenUsed/>
    <w:qFormat/>
    <w:uiPriority w:val="99"/>
    <w:pPr>
      <w:ind w:firstLine="200" w:firstLineChars="200"/>
    </w:pPr>
  </w:style>
  <w:style w:type="paragraph" w:styleId="3">
    <w:name w:val="Body Text Indent"/>
    <w:basedOn w:val="1"/>
    <w:next w:val="4"/>
    <w:unhideWhenUsed/>
    <w:qFormat/>
    <w:uiPriority w:val="99"/>
    <w:pPr>
      <w:spacing w:after="120"/>
      <w:ind w:left="420" w:leftChars="200"/>
    </w:pPr>
    <w:rPr>
      <w:rFonts w:eastAsia="宋体"/>
      <w:sz w:val="21"/>
      <w:szCs w:val="24"/>
    </w:rPr>
  </w:style>
  <w:style w:type="paragraph" w:styleId="4">
    <w:name w:val="envelope return"/>
    <w:basedOn w:val="1"/>
    <w:unhideWhenUsed/>
    <w:qFormat/>
    <w:uiPriority w:val="99"/>
    <w:pPr>
      <w:snapToGrid w:val="0"/>
    </w:pPr>
    <w:rPr>
      <w:rFonts w:ascii="Arial" w:hAnsi="Arial"/>
    </w:rPr>
  </w:style>
  <w:style w:type="character" w:customStyle="1" w:styleId="7">
    <w:name w:val="NormalCharacter"/>
    <w:qFormat/>
    <w:uiPriority w:val="0"/>
  </w:style>
  <w:style w:type="paragraph" w:customStyle="1" w:styleId="8">
    <w:name w:val="UserStyle_17"/>
    <w:next w:val="1"/>
    <w:qFormat/>
    <w:uiPriority w:val="0"/>
    <w:pPr>
      <w:snapToGrid w:val="0"/>
      <w:spacing w:line="360" w:lineRule="auto"/>
      <w:ind w:firstLine="200" w:firstLineChars="200"/>
      <w:jc w:val="both"/>
      <w:textAlignment w:val="baseline"/>
    </w:pPr>
    <w:rPr>
      <w:rFonts w:ascii="宋体" w:hAnsi="Times New Roman" w:eastAsia="宋体" w:cs="Times New Roman"/>
      <w:sz w:val="24"/>
      <w:szCs w:val="22"/>
      <w:lang w:val="en-US" w:eastAsia="zh-CN" w:bidi="ar-SA"/>
    </w:rPr>
  </w:style>
  <w:style w:type="paragraph" w:customStyle="1" w:styleId="9">
    <w:name w:val="BodyText1I2"/>
    <w:basedOn w:val="10"/>
    <w:qFormat/>
    <w:uiPriority w:val="0"/>
    <w:pPr>
      <w:ind w:firstLine="420" w:firstLineChars="200"/>
    </w:pPr>
    <w:rPr>
      <w:rFonts w:ascii="楷体_GB2312" w:hAnsi="Times New Roman" w:eastAsia="楷体_GB2312"/>
      <w:sz w:val="26"/>
    </w:rPr>
  </w:style>
  <w:style w:type="paragraph" w:customStyle="1" w:styleId="10">
    <w:name w:val="BodyTextIndent"/>
    <w:basedOn w:val="1"/>
    <w:next w:val="11"/>
    <w:qFormat/>
    <w:uiPriority w:val="0"/>
    <w:pPr>
      <w:spacing w:line="520" w:lineRule="exact"/>
      <w:ind w:left="570"/>
    </w:pPr>
    <w:rPr>
      <w:rFonts w:ascii="楷体_GB2312"/>
    </w:rPr>
  </w:style>
  <w:style w:type="paragraph" w:customStyle="1" w:styleId="11">
    <w:name w:val="EnvelopeReturn"/>
    <w:basedOn w:val="1"/>
    <w:qFormat/>
    <w:uiPriority w:val="0"/>
    <w:pPr>
      <w:snapToGrid w:val="0"/>
    </w:pPr>
    <w:rPr>
      <w:rFonts w:ascii="Arial" w:hAnsi="Ari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2023-04-27T15:01:00Z</dcterms:created>
  <dc:creator>L</dc:creator>
  <cp:lastModifiedBy>L</cp:lastModifiedBy>
  <dcterms:modified xsi:type="dcterms:W3CDTF">2023-04-27T15:03:01Z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AE99F3E5C67B412EB3F7D63196A9FE44</vt:lpwstr>
  </property>
</Properties>
</file>