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16E90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南通市水利局202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 w:cs="Times New Roman"/>
          <w:sz w:val="44"/>
          <w:szCs w:val="44"/>
        </w:rPr>
        <w:t>年涉企行政检查计划</w:t>
      </w:r>
    </w:p>
    <w:tbl>
      <w:tblPr>
        <w:tblStyle w:val="4"/>
        <w:tblW w:w="16245" w:type="dxa"/>
        <w:tblInd w:w="-1136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1005"/>
        <w:gridCol w:w="1995"/>
        <w:gridCol w:w="2115"/>
        <w:gridCol w:w="3330"/>
        <w:gridCol w:w="1515"/>
        <w:gridCol w:w="1005"/>
        <w:gridCol w:w="1230"/>
        <w:gridCol w:w="915"/>
        <w:gridCol w:w="2520"/>
      </w:tblGrid>
      <w:tr w14:paraId="16A78453">
        <w:tblPrEx>
          <w:shd w:val="clear" w:color="auto" w:fill="FFFFFF"/>
        </w:tblPrEx>
        <w:trPr>
          <w:trHeight w:val="975" w:hRule="atLeast"/>
          <w:tblHeader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8269A8">
            <w:pPr>
              <w:widowControl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7A9793">
            <w:pPr>
              <w:widowControl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bCs/>
                <w:color w:val="000000"/>
                <w:kern w:val="0"/>
                <w:sz w:val="18"/>
                <w:szCs w:val="18"/>
              </w:rPr>
              <w:t>检查事项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9FD958">
            <w:pPr>
              <w:widowControl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bCs/>
                <w:color w:val="000000"/>
                <w:kern w:val="0"/>
                <w:sz w:val="18"/>
                <w:szCs w:val="18"/>
              </w:rPr>
              <w:t>检查依据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F4825">
            <w:pPr>
              <w:widowControl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bCs/>
                <w:color w:val="000000"/>
                <w:kern w:val="0"/>
                <w:sz w:val="18"/>
                <w:szCs w:val="18"/>
              </w:rPr>
              <w:t>检查对象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272B8">
            <w:pPr>
              <w:widowControl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bCs/>
                <w:color w:val="000000"/>
                <w:kern w:val="0"/>
                <w:sz w:val="18"/>
                <w:szCs w:val="18"/>
              </w:rPr>
              <w:t>检查内容（项目）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993C5D">
            <w:pPr>
              <w:widowControl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bCs/>
                <w:color w:val="000000"/>
                <w:kern w:val="0"/>
                <w:sz w:val="18"/>
                <w:szCs w:val="18"/>
              </w:rPr>
              <w:t>拟实施检查时间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29645">
            <w:pPr>
              <w:widowControl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bCs/>
                <w:color w:val="000000"/>
                <w:kern w:val="0"/>
                <w:sz w:val="18"/>
                <w:szCs w:val="18"/>
              </w:rPr>
              <w:t>检查方式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B4C836">
            <w:pPr>
              <w:widowControl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bCs/>
                <w:color w:val="000000"/>
                <w:kern w:val="0"/>
                <w:sz w:val="18"/>
                <w:szCs w:val="18"/>
              </w:rPr>
              <w:t>年度检查频次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EB64CB">
            <w:pPr>
              <w:widowControl/>
              <w:jc w:val="center"/>
              <w:rPr>
                <w:rFonts w:ascii="Times New Roman" w:hAnsi="Times New Roman" w:eastAsia="方正黑体_GBK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bCs/>
                <w:color w:val="000000"/>
                <w:kern w:val="0"/>
                <w:sz w:val="18"/>
                <w:szCs w:val="18"/>
              </w:rPr>
              <w:t>实施处室</w:t>
            </w:r>
          </w:p>
          <w:p w14:paraId="762B918B">
            <w:pPr>
              <w:widowControl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bCs/>
                <w:color w:val="000000"/>
                <w:kern w:val="0"/>
                <w:sz w:val="18"/>
                <w:szCs w:val="18"/>
              </w:rPr>
              <w:t>（单位）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823A33">
            <w:pPr>
              <w:widowControl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bCs/>
                <w:color w:val="000000"/>
                <w:kern w:val="0"/>
                <w:sz w:val="18"/>
                <w:szCs w:val="18"/>
              </w:rPr>
              <w:t>是否属跨部门联合检查（如是，需写明牵头部门和配合部门）</w:t>
            </w:r>
          </w:p>
        </w:tc>
      </w:tr>
      <w:tr w14:paraId="4B00A7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5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C30E5C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BE8DF0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</w:rPr>
              <w:t>对水土保持方案落实</w:t>
            </w:r>
          </w:p>
          <w:p w14:paraId="571769CF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</w:rPr>
              <w:t>情况的行政</w:t>
            </w:r>
          </w:p>
          <w:p w14:paraId="1D102058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</w:rPr>
              <w:t>检查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05564F">
            <w:pPr>
              <w:widowControl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</w:rPr>
              <w:t>《中华人民共和国水土保持法》第五条、第二十九条、第四十三条、第五十四条；《江苏省水土保持条例》第二十二条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89D70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</w:rPr>
              <w:t>生产建设单位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CE78F2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</w:rPr>
              <w:t>生产建设项目水土保持方案落实情况事中事后检查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71EA66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</w:rPr>
              <w:t>6月至11月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43F75F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</w:rPr>
              <w:t>现场检查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DF7753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</w:rPr>
              <w:t>一季度一次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6CAC7B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</w:rPr>
              <w:t>农村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</w:rPr>
              <w:t>水利与水土保持处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A273E1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</w:rPr>
              <w:t>否</w:t>
            </w:r>
          </w:p>
        </w:tc>
      </w:tr>
      <w:tr w14:paraId="315BAE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5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5458E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1C7654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对河道管理范围内的建设项目的</w:t>
            </w:r>
          </w:p>
          <w:p w14:paraId="44F754D0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行政检查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2EB398">
            <w:pPr>
              <w:widowControl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《中华人民共和国河道管理条例》第四条、第八条；《河道管理范围内建设项目管理的有关规定》第十一条、第十二条、第十三条；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《江苏省河道管理条例》；《江苏省水域保护办法》；《省水利厅关于印发〈江苏省河道管理范围内建设项目监督管理实施办法（试行）〉的通知》（苏水规〔2021〕3号）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DE69D7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生产建设单位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73A52C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在建、改扩建项目涉河建设情况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18DAE6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月至12月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A84B51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现场检查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DECB1A"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eastAsia="zh-CN"/>
              </w:rPr>
              <w:t>一季度一次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6D7125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市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水利工程管理站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5D1A63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14:paraId="63B7AB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5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D2F8CD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9018F8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对河道管理范围内有关活动（含河道采砂）的检查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B18508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《长江河道采砂管理条例》第九条第一款、第十五条、第十八条、第十九条；水利部、交通运输部 《关于加强长江干流河</w:t>
            </w:r>
          </w:p>
          <w:p w14:paraId="1BD26A2F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道疏浚砂综合利用管理工作的指导意见》 (水河湖〔2020〕 205号 )；《江苏省长江河道采砂管理实施办法》第十八条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039DF4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长江河道疏浚砂综合利用项目相关的单位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A25397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疏浚方案、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长江河道砂石电子管理采运单制度落实</w:t>
            </w:r>
            <w:bookmarkStart w:id="0" w:name="_GoBack"/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情</w:t>
            </w:r>
            <w:bookmarkEnd w:id="0"/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况等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80BB8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月至12月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4AE608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现场检查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6DF120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一季度一次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415847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市水政水资源监管保障中心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1F6558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否</w:t>
            </w:r>
          </w:p>
        </w:tc>
      </w:tr>
    </w:tbl>
    <w:p w14:paraId="388F7C0D">
      <w:pPr>
        <w:jc w:val="left"/>
        <w:rPr>
          <w:rFonts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1406"/>
    <w:rsid w:val="001B1406"/>
    <w:rsid w:val="00325BCB"/>
    <w:rsid w:val="00337586"/>
    <w:rsid w:val="005B4A70"/>
    <w:rsid w:val="005E78CE"/>
    <w:rsid w:val="006977B0"/>
    <w:rsid w:val="006D1665"/>
    <w:rsid w:val="007D33E7"/>
    <w:rsid w:val="009217C1"/>
    <w:rsid w:val="009F07B4"/>
    <w:rsid w:val="00AB05CD"/>
    <w:rsid w:val="00B0351D"/>
    <w:rsid w:val="00B05F0A"/>
    <w:rsid w:val="00CD1A8F"/>
    <w:rsid w:val="00CD4EB4"/>
    <w:rsid w:val="00CF6E57"/>
    <w:rsid w:val="00FC3A70"/>
    <w:rsid w:val="011F36F7"/>
    <w:rsid w:val="236D3914"/>
    <w:rsid w:val="27B76E4B"/>
    <w:rsid w:val="574716DE"/>
    <w:rsid w:val="7ABF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27192-0772-42F9-A532-4085C26AC7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610</Words>
  <Characters>624</Characters>
  <Lines>4</Lines>
  <Paragraphs>1</Paragraphs>
  <TotalTime>301</TotalTime>
  <ScaleCrop>false</ScaleCrop>
  <LinksUpToDate>false</LinksUpToDate>
  <CharactersWithSpaces>628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2025-05-19T01:17:00Z</dcterms:created>
  <dc:creator>系统管理员</dc:creator>
  <cp:lastModifiedBy>叮噹</cp:lastModifiedBy>
  <cp:lastPrinted>2025-05-19T01:56:00Z</cp:lastPrinted>
  <dcterms:modified xsi:type="dcterms:W3CDTF">2026-02-06T06:37:51Z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eyJoZGlkIjoiYjZhNjljNzljYjEyMWFlMTJlYzQ3ZGE2YTM3OGI4NTgiLCJ1c2VySWQiOiIzMTIwMTg0MDYifQ==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101AD1324D8F43B298DCEED6AF0A5AB8_12</vt:lpwstr>
  </property>
</Properties>
</file>