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6FFF">
      <w:pPr>
        <w:jc w:val="center"/>
        <w:rPr>
          <w:rFonts w:hint="eastAsia" w:ascii="宋体" w:hAnsi="宋体" w:eastAsia="宋体" w:cs="宋体"/>
          <w:b/>
          <w:bCs/>
          <w:sz w:val="32"/>
          <w:szCs w:val="32"/>
          <w:u w:val="none" w:color="auto"/>
          <w:lang w:val="en-US" w:eastAsia="zh-CN"/>
        </w:rPr>
      </w:pPr>
      <w:r>
        <w:rPr>
          <w:rFonts w:hint="eastAsia" w:ascii="宋体" w:hAnsi="宋体" w:eastAsia="宋体" w:cs="宋体"/>
          <w:b/>
          <w:bCs/>
          <w:sz w:val="32"/>
          <w:szCs w:val="32"/>
          <w:u w:val="none" w:color="auto"/>
          <w:lang w:eastAsia="zh-CN"/>
        </w:rPr>
        <w:t>南通市2026年度生产建设项目水土保持现场评估及生产建设项目水土保持方案技术评审</w:t>
      </w:r>
      <w:r>
        <w:rPr>
          <w:rFonts w:hint="eastAsia" w:ascii="宋体" w:hAnsi="宋体" w:eastAsia="宋体" w:cs="宋体"/>
          <w:b/>
          <w:bCs/>
          <w:sz w:val="32"/>
          <w:szCs w:val="32"/>
          <w:u w:val="none" w:color="auto"/>
          <w:lang w:val="en-US" w:eastAsia="zh-CN"/>
        </w:rPr>
        <w:t>需求</w:t>
      </w:r>
    </w:p>
    <w:p w14:paraId="279B6C20">
      <w:pPr>
        <w:widowControl w:val="0"/>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项目概况</w:t>
      </w:r>
    </w:p>
    <w:p w14:paraId="144A2A5E">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eastAsia="zh-CN"/>
        </w:rPr>
        <w:t>南通市</w:t>
      </w:r>
      <w:r>
        <w:rPr>
          <w:rFonts w:hint="eastAsia" w:ascii="宋体" w:hAnsi="宋体" w:eastAsia="宋体" w:cs="宋体"/>
          <w:color w:val="auto"/>
          <w:kern w:val="0"/>
          <w:sz w:val="24"/>
          <w:szCs w:val="24"/>
          <w:highlight w:val="none"/>
          <w:lang w:val="en-US" w:eastAsia="zh-CN"/>
        </w:rPr>
        <w:t>2026年度生产建设项目水土保持现场评估</w:t>
      </w:r>
      <w:r>
        <w:rPr>
          <w:rFonts w:hint="eastAsia" w:ascii="宋体" w:hAnsi="宋体" w:eastAsia="宋体" w:cs="宋体"/>
          <w:color w:val="auto"/>
          <w:kern w:val="0"/>
          <w:sz w:val="24"/>
          <w:szCs w:val="24"/>
          <w:highlight w:val="none"/>
          <w:lang w:val="zh-CN" w:eastAsia="zh-CN"/>
        </w:rPr>
        <w:t>，是对市本级水土保持许可的生产建设项目进行现场评估和验收评估，是督促生产建设单位落实水土流失防治主体责任的基本途径，对落实生产建设项目水土保持方案、防治人为水土流失具有重要意义。同时根据水利部《生产建设项目水土保持方案管理办法》（</w:t>
      </w:r>
      <w:r>
        <w:rPr>
          <w:rFonts w:hint="eastAsia" w:ascii="宋体" w:hAnsi="宋体" w:eastAsia="宋体" w:cs="宋体"/>
          <w:color w:val="auto"/>
          <w:kern w:val="0"/>
          <w:sz w:val="24"/>
          <w:szCs w:val="24"/>
          <w:highlight w:val="none"/>
          <w:lang w:val="en-US" w:eastAsia="zh-CN"/>
        </w:rPr>
        <w:t>2023年1月17日水利部令第53号发布</w:t>
      </w:r>
      <w:r>
        <w:rPr>
          <w:rFonts w:hint="eastAsia" w:ascii="宋体" w:hAnsi="宋体" w:eastAsia="宋体" w:cs="宋体"/>
          <w:color w:val="auto"/>
          <w:kern w:val="0"/>
          <w:sz w:val="24"/>
          <w:szCs w:val="24"/>
          <w:highlight w:val="none"/>
          <w:lang w:val="zh-CN" w:eastAsia="zh-CN"/>
        </w:rPr>
        <w:t>）的要求，水行政主管部门可以组织技术评审机构对水土保持方案报告书进行技术评审。经研究决定</w:t>
      </w:r>
      <w:r>
        <w:rPr>
          <w:rFonts w:hint="eastAsia" w:ascii="宋体" w:hAnsi="宋体" w:eastAsia="宋体" w:cs="宋体"/>
          <w:color w:val="auto"/>
          <w:kern w:val="0"/>
          <w:sz w:val="24"/>
          <w:szCs w:val="24"/>
          <w:highlight w:val="none"/>
          <w:lang w:val="en-US" w:eastAsia="zh-CN"/>
        </w:rPr>
        <w:t>2026年度南通市水土保持方案报告书技术评审委托第三方进行。</w:t>
      </w:r>
    </w:p>
    <w:p w14:paraId="6BB82F6A">
      <w:pPr>
        <w:widowControl w:val="0"/>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、项目</w:t>
      </w:r>
      <w:r>
        <w:rPr>
          <w:rFonts w:hint="eastAsia" w:ascii="宋体" w:hAnsi="宋体" w:eastAsia="宋体" w:cs="宋体"/>
          <w:b/>
          <w:color w:val="auto"/>
          <w:sz w:val="24"/>
          <w:szCs w:val="24"/>
          <w:highlight w:val="none"/>
          <w:lang w:val="en-US" w:eastAsia="zh-CN"/>
        </w:rPr>
        <w:t>内容</w:t>
      </w:r>
    </w:p>
    <w:p w14:paraId="31F35B0B">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1.2026年度生产建设项目水土保持现场评估：</w:t>
      </w:r>
    </w:p>
    <w:p w14:paraId="707BF55F">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eastAsia="zh-CN"/>
        </w:rPr>
        <w:t>）对近年来市本级审批的水土保持方案且已开工的生产建设项目，建设期间建设单位水土流失防治责任落实情况，取土和弃土防护情况，水土保持措施和投资落实情况，水土保持监测、监理情况等开展现场评估和调查；督查水土保持“三同时”落实情况，重点督查未验先投项目；</w:t>
      </w:r>
    </w:p>
    <w:p w14:paraId="10694757">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eastAsia="zh-CN"/>
        </w:rPr>
        <w:t>）自主验收报备的生产建设项目进行验收评估，并提交验收评估报告；</w:t>
      </w:r>
    </w:p>
    <w:p w14:paraId="116B486E">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eastAsia="zh-CN"/>
        </w:rPr>
        <w:t>）按要求对南通市辖区内县（市）、区级审批项目水土保持方案落实情况进行抽查评估。</w:t>
      </w:r>
    </w:p>
    <w:p w14:paraId="096C22F8">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eastAsia="zh-CN"/>
        </w:rPr>
        <w:t>生产建设项目水土保持方案报告书技术评审：</w:t>
      </w:r>
    </w:p>
    <w:p w14:paraId="19A402DC">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eastAsia="zh-CN"/>
        </w:rPr>
        <w:t>）初步审查。对生产建设单位编制的水土保持方案报告书进行初步审查，审查报告内容、形式，确定是否存在重大缺陷，根据项目实际需要进行现场复核，提出修改意见或确定上会。</w:t>
      </w:r>
    </w:p>
    <w:p w14:paraId="1DFC5AFA">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eastAsia="zh-CN"/>
        </w:rPr>
        <w:t>）技术评审。协助组织项目水土保持方案报告书技术评审，全程提供技术评审服务。</w:t>
      </w:r>
    </w:p>
    <w:p w14:paraId="42258687">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eastAsia="zh-CN"/>
        </w:rPr>
        <w:t>（3）评审数量。年度水土保持方案第三方评审的数量约为</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zh-CN" w:eastAsia="zh-CN"/>
        </w:rPr>
        <w:t>个，项目结算时根据服务期内实际发生数量进行结算</w:t>
      </w:r>
      <w:r>
        <w:rPr>
          <w:rFonts w:hint="eastAsia" w:ascii="宋体" w:hAnsi="宋体" w:eastAsia="宋体" w:cs="宋体"/>
          <w:color w:val="auto"/>
          <w:kern w:val="0"/>
          <w:sz w:val="24"/>
          <w:szCs w:val="24"/>
          <w:highlight w:val="none"/>
          <w:lang w:val="en-US" w:eastAsia="zh-CN"/>
        </w:rPr>
        <w:t>。</w:t>
      </w:r>
    </w:p>
    <w:p w14:paraId="4D6668BD">
      <w:pPr>
        <w:spacing w:line="520" w:lineRule="exact"/>
        <w:ind w:right="-21" w:rightChars="-1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三、成果提交</w:t>
      </w:r>
      <w:r>
        <w:rPr>
          <w:rFonts w:hint="eastAsia" w:ascii="宋体" w:hAnsi="宋体" w:eastAsia="宋体" w:cs="宋体"/>
          <w:b/>
          <w:color w:val="auto"/>
          <w:sz w:val="24"/>
          <w:szCs w:val="24"/>
          <w:highlight w:val="none"/>
        </w:rPr>
        <w:t>要求</w:t>
      </w:r>
    </w:p>
    <w:p w14:paraId="2E2ADAEC">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bCs/>
          <w:color w:val="auto"/>
          <w:sz w:val="24"/>
          <w:szCs w:val="24"/>
          <w:highlight w:val="none"/>
          <w:lang w:val="zh-CN"/>
        </w:rPr>
        <w:t>生产建设项目水土保持评估报告、项目验收后评估报告以及对南通市辖区内县（市）、区级审批项目抽查成果报告各3份，成果须在202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zh-CN"/>
        </w:rPr>
        <w:t>年</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val="zh-CN"/>
        </w:rPr>
        <w:t>月</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val="zh-CN"/>
        </w:rPr>
        <w:t>日前报市水利局审查验收</w:t>
      </w:r>
      <w:r>
        <w:rPr>
          <w:rFonts w:hint="eastAsia" w:ascii="宋体" w:hAnsi="宋体" w:eastAsia="宋体" w:cs="宋体"/>
          <w:color w:val="auto"/>
          <w:kern w:val="0"/>
          <w:sz w:val="24"/>
          <w:szCs w:val="24"/>
          <w:highlight w:val="none"/>
          <w:lang w:val="en-US" w:eastAsia="zh-CN"/>
        </w:rPr>
        <w:t>。</w:t>
      </w:r>
      <w:bookmarkStart w:id="0" w:name="_GoBack"/>
      <w:bookmarkEnd w:id="0"/>
    </w:p>
    <w:p w14:paraId="631C2AEC">
      <w:pPr>
        <w:spacing w:line="520" w:lineRule="exact"/>
        <w:ind w:right="-21" w:rightChars="-10"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服务时间</w:t>
      </w:r>
    </w:p>
    <w:p w14:paraId="232394DB">
      <w:pPr>
        <w:widowControl w:val="0"/>
        <w:ind w:firstLine="480" w:firstLineChars="200"/>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2026年11月底前完成</w:t>
      </w:r>
      <w:r>
        <w:rPr>
          <w:rFonts w:hint="eastAsia" w:ascii="宋体" w:hAnsi="宋体" w:eastAsia="宋体" w:cs="宋体"/>
          <w:bCs/>
          <w:color w:val="auto"/>
          <w:sz w:val="24"/>
          <w:szCs w:val="24"/>
          <w:highlight w:val="none"/>
          <w:lang w:val="zh-CN" w:eastAsia="zh-CN"/>
        </w:rPr>
        <w:t>所有工作并提交成果。</w:t>
      </w:r>
    </w:p>
    <w:p w14:paraId="03791FBF">
      <w:pPr>
        <w:spacing w:line="520" w:lineRule="exact"/>
        <w:ind w:right="-21" w:rightChars="-10"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五、付款方式</w:t>
      </w:r>
    </w:p>
    <w:p w14:paraId="752B85B8">
      <w:pPr>
        <w:widowControl w:val="0"/>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eastAsia="zh-CN"/>
        </w:rPr>
        <w:t>生产建设项目水土保持现场评估事项</w:t>
      </w:r>
      <w:r>
        <w:rPr>
          <w:rFonts w:hint="eastAsia" w:ascii="宋体" w:hAnsi="宋体" w:eastAsia="宋体" w:cs="宋体"/>
          <w:bCs/>
          <w:color w:val="auto"/>
          <w:sz w:val="24"/>
          <w:szCs w:val="24"/>
          <w:highlight w:val="none"/>
          <w:lang w:val="zh-CN"/>
        </w:rPr>
        <w:t>合同签订后，预付合同价的50%，余款在成果通过</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zh-CN"/>
        </w:rPr>
        <w:t>验收合格后付清；</w:t>
      </w:r>
    </w:p>
    <w:p w14:paraId="57F7BDD4">
      <w:pPr>
        <w:widowControl w:val="0"/>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生产建设项目水土保持方案报告书技术评审</w:t>
      </w:r>
      <w:r>
        <w:rPr>
          <w:rFonts w:hint="eastAsia" w:ascii="宋体" w:hAnsi="宋体" w:eastAsia="宋体" w:cs="宋体"/>
          <w:bCs/>
          <w:color w:val="auto"/>
          <w:sz w:val="24"/>
          <w:szCs w:val="24"/>
          <w:highlight w:val="none"/>
          <w:lang w:val="en-US" w:eastAsia="zh-CN"/>
        </w:rPr>
        <w:t>费用</w:t>
      </w:r>
      <w:r>
        <w:rPr>
          <w:rFonts w:hint="eastAsia" w:ascii="宋体" w:hAnsi="宋体" w:eastAsia="宋体" w:cs="宋体"/>
          <w:bCs/>
          <w:color w:val="auto"/>
          <w:sz w:val="24"/>
          <w:szCs w:val="24"/>
          <w:highlight w:val="none"/>
          <w:lang w:val="zh-CN" w:eastAsia="zh-CN"/>
        </w:rPr>
        <w:t>分两次支付。</w:t>
      </w:r>
      <w:r>
        <w:rPr>
          <w:rFonts w:hint="eastAsia" w:ascii="宋体" w:hAnsi="宋体" w:eastAsia="宋体" w:cs="宋体"/>
          <w:bCs/>
          <w:color w:val="auto"/>
          <w:sz w:val="24"/>
          <w:szCs w:val="24"/>
          <w:highlight w:val="none"/>
          <w:lang w:val="en-US" w:eastAsia="zh-CN"/>
        </w:rPr>
        <w:t>首付款于</w:t>
      </w:r>
      <w:r>
        <w:rPr>
          <w:rFonts w:hint="eastAsia" w:ascii="宋体" w:hAnsi="宋体" w:eastAsia="宋体" w:cs="宋体"/>
          <w:bCs/>
          <w:color w:val="auto"/>
          <w:sz w:val="24"/>
          <w:szCs w:val="24"/>
          <w:highlight w:val="none"/>
          <w:lang w:val="zh-CN"/>
        </w:rPr>
        <w:t>完成</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zh-CN"/>
        </w:rPr>
        <w:t>个</w:t>
      </w:r>
      <w:r>
        <w:rPr>
          <w:rFonts w:hint="eastAsia" w:ascii="宋体" w:hAnsi="宋体" w:eastAsia="宋体" w:cs="宋体"/>
          <w:bCs/>
          <w:color w:val="auto"/>
          <w:sz w:val="24"/>
          <w:szCs w:val="24"/>
          <w:highlight w:val="none"/>
          <w:lang w:val="en-US" w:eastAsia="zh-CN"/>
        </w:rPr>
        <w:t>评审后即结算</w:t>
      </w:r>
      <w:r>
        <w:rPr>
          <w:rFonts w:hint="eastAsia" w:ascii="宋体" w:hAnsi="宋体" w:eastAsia="宋体" w:cs="宋体"/>
          <w:bCs/>
          <w:color w:val="auto"/>
          <w:sz w:val="24"/>
          <w:szCs w:val="24"/>
          <w:highlight w:val="none"/>
          <w:lang w:val="zh-CN" w:eastAsia="zh-CN"/>
        </w:rPr>
        <w:t>，余款待</w:t>
      </w:r>
      <w:r>
        <w:rPr>
          <w:rFonts w:hint="eastAsia" w:ascii="宋体" w:hAnsi="宋体" w:eastAsia="宋体" w:cs="宋体"/>
          <w:bCs/>
          <w:color w:val="auto"/>
          <w:sz w:val="24"/>
          <w:szCs w:val="24"/>
          <w:highlight w:val="none"/>
          <w:lang w:val="en-US" w:eastAsia="zh-CN"/>
        </w:rPr>
        <w:t>服务期满</w:t>
      </w:r>
      <w:r>
        <w:rPr>
          <w:rFonts w:hint="eastAsia" w:ascii="宋体" w:hAnsi="宋体" w:eastAsia="宋体" w:cs="宋体"/>
          <w:bCs/>
          <w:color w:val="auto"/>
          <w:sz w:val="24"/>
          <w:szCs w:val="24"/>
          <w:highlight w:val="none"/>
          <w:lang w:val="zh-CN" w:eastAsia="zh-CN"/>
        </w:rPr>
        <w:t>后一次性付清</w:t>
      </w:r>
      <w:r>
        <w:rPr>
          <w:rFonts w:hint="eastAsia" w:ascii="宋体" w:hAnsi="宋体" w:eastAsia="宋体" w:cs="宋体"/>
          <w:bCs/>
          <w:color w:val="auto"/>
          <w:sz w:val="24"/>
          <w:szCs w:val="24"/>
          <w:highlight w:val="none"/>
          <w:lang w:val="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20FA3"/>
    <w:rsid w:val="122D43A6"/>
    <w:rsid w:val="7B320FA3"/>
    <w:rsid w:val="7B35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899</Words>
  <Characters>930</Characters>
  <Lines>0</Lines>
  <Paragraphs>0</Paragraphs>
  <TotalTime>0</TotalTime>
  <ScaleCrop>false</ScaleCrop>
  <LinksUpToDate>false</LinksUpToDate>
  <CharactersWithSpaces>930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2026-04-01T02:11:00Z</dcterms:created>
  <dc:creator>le</dc:creator>
  <cp:lastModifiedBy>le</cp:lastModifiedBy>
  <dcterms:modified xsi:type="dcterms:W3CDTF">2026-04-01T02:28:43Z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580789B0DDCB47B2BBBE9DCB995B0397_11</vt:lpwstr>
  </property>
  <property fmtid="{D5CDD505-2E9C-101B-9397-08002B2CF9AE}" pid="4" name="KSOTemplateDocerSaveRecord">
    <vt:lpwstr>eyJoZGlkIjoiNzc3NGZiODMwZWIxNGQ1ZGM3NzU3NzM0MzJmZjJlOWYiLCJ1c2VySWQiOiIxMjY5NzgzNzg4In0=</vt:lpwstr>
  </property>
</Properties>
</file>