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D126F">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2025年南通市区地下水源热泵系统使用状况评估项目</w:t>
      </w:r>
      <w:r>
        <w:rPr>
          <w:rFonts w:hint="eastAsia" w:ascii="宋体" w:hAnsi="宋体" w:eastAsia="宋体" w:cs="宋体"/>
          <w:b/>
          <w:bCs/>
          <w:sz w:val="44"/>
          <w:szCs w:val="44"/>
          <w:lang w:val="en-US" w:eastAsia="zh-CN"/>
        </w:rPr>
        <w:t>公开招标公告</w:t>
      </w:r>
    </w:p>
    <w:p w14:paraId="5E4650EC">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南通市水政水资源监管保障中心（以下称采购人）就2025年南通市区地下水源热泵系统使用状况评估项目组织公开招标，诚邀符合条件的潜在投标供应商参加投标。</w:t>
      </w:r>
    </w:p>
    <w:p w14:paraId="258962FD">
      <w:pPr>
        <w:keepNext w:val="0"/>
        <w:keepLines w:val="0"/>
        <w:pageBreakBefore w:val="0"/>
        <w:kinsoku/>
        <w:wordWrap/>
        <w:overflowPunct/>
        <w:topLinePunct w:val="0"/>
        <w:autoSpaceDE/>
        <w:autoSpaceDN/>
        <w:bidi w:val="0"/>
        <w:adjustRightInd/>
        <w:snapToGrid w:val="0"/>
        <w:spacing w:line="360" w:lineRule="auto"/>
        <w:ind w:firstLine="482" w:firstLineChars="200"/>
        <w:rPr>
          <w:rStyle w:val="5"/>
          <w:rFonts w:hint="eastAsia" w:ascii="宋体" w:hAnsi="宋体" w:eastAsia="宋体" w:cs="宋体"/>
          <w:b/>
          <w:bCs/>
          <w:sz w:val="24"/>
          <w:szCs w:val="24"/>
          <w:u w:val="none" w:color="auto"/>
        </w:rPr>
      </w:pPr>
      <w:r>
        <w:rPr>
          <w:rStyle w:val="5"/>
          <w:rFonts w:hint="eastAsia" w:ascii="宋体" w:hAnsi="宋体" w:eastAsia="宋体" w:cs="宋体"/>
          <w:b/>
          <w:bCs/>
          <w:sz w:val="24"/>
          <w:szCs w:val="24"/>
          <w:u w:val="none" w:color="auto"/>
        </w:rPr>
        <w:t>一、项目基本情况</w:t>
      </w:r>
    </w:p>
    <w:p w14:paraId="31FBC527">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1.项目名称：2025年南通市区地下水源热泵系统使用状况评估项目；</w:t>
      </w:r>
    </w:p>
    <w:p w14:paraId="0739B22E">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 xml:space="preserve">2.项目预算：8万元； </w:t>
      </w:r>
    </w:p>
    <w:p w14:paraId="7858E89B">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3.最高限价：8万元；</w:t>
      </w:r>
    </w:p>
    <w:p w14:paraId="662E41C8">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4.项目需求：详见</w:t>
      </w:r>
      <w:r>
        <w:rPr>
          <w:rStyle w:val="5"/>
          <w:rFonts w:hint="eastAsia" w:ascii="宋体" w:hAnsi="宋体" w:eastAsia="宋体" w:cs="宋体"/>
          <w:bCs/>
          <w:sz w:val="24"/>
          <w:szCs w:val="24"/>
          <w:u w:val="none" w:color="auto"/>
          <w:lang w:val="en-US" w:eastAsia="zh-CN"/>
        </w:rPr>
        <w:t>附件</w:t>
      </w:r>
      <w:r>
        <w:rPr>
          <w:rStyle w:val="5"/>
          <w:rFonts w:hint="eastAsia" w:ascii="宋体" w:hAnsi="宋体" w:eastAsia="宋体" w:cs="宋体"/>
          <w:bCs/>
          <w:sz w:val="24"/>
          <w:szCs w:val="24"/>
          <w:u w:val="none" w:color="auto"/>
        </w:rPr>
        <w:t>；</w:t>
      </w:r>
    </w:p>
    <w:p w14:paraId="303A9B04">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5.服务期限：自合同签订之日起至2025年12月10日；</w:t>
      </w:r>
    </w:p>
    <w:p w14:paraId="624D9A75">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6.本项目不接受联合体投标。</w:t>
      </w:r>
    </w:p>
    <w:p w14:paraId="19528333">
      <w:pPr>
        <w:keepNext w:val="0"/>
        <w:keepLines w:val="0"/>
        <w:pageBreakBefore w:val="0"/>
        <w:kinsoku/>
        <w:wordWrap/>
        <w:overflowPunct/>
        <w:topLinePunct w:val="0"/>
        <w:autoSpaceDE/>
        <w:autoSpaceDN/>
        <w:bidi w:val="0"/>
        <w:adjustRightInd/>
        <w:snapToGrid w:val="0"/>
        <w:spacing w:line="360" w:lineRule="auto"/>
        <w:ind w:firstLine="482" w:firstLineChars="200"/>
        <w:jc w:val="left"/>
        <w:rPr>
          <w:rStyle w:val="5"/>
          <w:rFonts w:hint="eastAsia" w:ascii="宋体" w:hAnsi="宋体" w:eastAsia="宋体" w:cs="宋体"/>
          <w:b/>
          <w:bCs/>
          <w:kern w:val="0"/>
          <w:sz w:val="24"/>
          <w:szCs w:val="24"/>
          <w:u w:val="none" w:color="auto"/>
        </w:rPr>
      </w:pPr>
      <w:r>
        <w:rPr>
          <w:rStyle w:val="5"/>
          <w:rFonts w:hint="eastAsia" w:ascii="宋体" w:hAnsi="宋体" w:eastAsia="宋体" w:cs="宋体"/>
          <w:b/>
          <w:bCs/>
          <w:kern w:val="0"/>
          <w:sz w:val="24"/>
          <w:szCs w:val="24"/>
          <w:u w:val="none" w:color="auto"/>
        </w:rPr>
        <w:t>二、申请人的资格要求：</w:t>
      </w:r>
    </w:p>
    <w:p w14:paraId="2BC11481">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Cs/>
          <w:sz w:val="24"/>
          <w:szCs w:val="24"/>
          <w:u w:val="none" w:color="auto"/>
        </w:rPr>
      </w:pPr>
      <w:r>
        <w:rPr>
          <w:rStyle w:val="5"/>
          <w:rFonts w:hint="eastAsia" w:ascii="宋体" w:hAnsi="宋体" w:eastAsia="宋体" w:cs="宋体"/>
          <w:bCs/>
          <w:sz w:val="24"/>
          <w:szCs w:val="24"/>
          <w:u w:val="none" w:color="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7424033">
      <w:pPr>
        <w:keepNext w:val="0"/>
        <w:keepLines w:val="0"/>
        <w:pageBreakBefore w:val="0"/>
        <w:kinsoku/>
        <w:wordWrap/>
        <w:overflowPunct/>
        <w:topLinePunct w:val="0"/>
        <w:autoSpaceDE/>
        <w:autoSpaceDN/>
        <w:bidi w:val="0"/>
        <w:adjustRightInd/>
        <w:snapToGrid w:val="0"/>
        <w:spacing w:line="360" w:lineRule="auto"/>
        <w:ind w:firstLine="482" w:firstLineChars="200"/>
        <w:rPr>
          <w:rStyle w:val="5"/>
          <w:rFonts w:hint="eastAsia" w:ascii="宋体" w:hAnsi="宋体" w:eastAsia="宋体" w:cs="宋体"/>
          <w:sz w:val="24"/>
          <w:szCs w:val="24"/>
          <w:u w:val="none" w:color="auto"/>
        </w:rPr>
      </w:pPr>
      <w:r>
        <w:rPr>
          <w:rStyle w:val="5"/>
          <w:rFonts w:hint="eastAsia" w:ascii="宋体" w:hAnsi="宋体" w:eastAsia="宋体" w:cs="宋体"/>
          <w:b/>
          <w:sz w:val="24"/>
          <w:szCs w:val="24"/>
          <w:u w:val="none" w:color="auto"/>
        </w:rPr>
        <w:t>投标供应商其它资格要求：</w:t>
      </w:r>
    </w:p>
    <w:p w14:paraId="62C65C74">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kern w:val="0"/>
          <w:sz w:val="24"/>
          <w:szCs w:val="24"/>
          <w:u w:val="none" w:color="auto"/>
        </w:rPr>
      </w:pPr>
      <w:r>
        <w:rPr>
          <w:rStyle w:val="5"/>
          <w:rFonts w:hint="eastAsia" w:ascii="宋体" w:hAnsi="宋体" w:eastAsia="宋体" w:cs="宋体"/>
          <w:sz w:val="24"/>
          <w:szCs w:val="24"/>
          <w:u w:val="none" w:color="auto"/>
        </w:rPr>
        <w:t>2.</w:t>
      </w:r>
      <w:r>
        <w:rPr>
          <w:rStyle w:val="5"/>
          <w:rFonts w:hint="eastAsia" w:ascii="宋体" w:hAnsi="宋体" w:eastAsia="宋体" w:cs="宋体"/>
          <w:kern w:val="0"/>
          <w:sz w:val="24"/>
          <w:szCs w:val="24"/>
          <w:u w:val="none" w:color="auto"/>
        </w:rPr>
        <w:t>投标供应商提供有效的营业执照复印件或事业单位法人证书</w:t>
      </w:r>
      <w:r>
        <w:rPr>
          <w:rStyle w:val="5"/>
          <w:rFonts w:hint="eastAsia" w:ascii="宋体" w:hAnsi="宋体" w:eastAsia="宋体" w:cs="宋体"/>
          <w:kern w:val="0"/>
          <w:sz w:val="24"/>
          <w:szCs w:val="24"/>
          <w:u w:val="none" w:color="auto"/>
          <w:lang w:val="zh-CN"/>
        </w:rPr>
        <w:t>复印件</w:t>
      </w:r>
      <w:r>
        <w:rPr>
          <w:rStyle w:val="5"/>
          <w:rFonts w:hint="eastAsia" w:ascii="宋体" w:hAnsi="宋体" w:eastAsia="宋体" w:cs="宋体"/>
          <w:kern w:val="0"/>
          <w:sz w:val="24"/>
          <w:szCs w:val="24"/>
          <w:u w:val="none" w:color="auto"/>
        </w:rPr>
        <w:t>。</w:t>
      </w:r>
    </w:p>
    <w:p w14:paraId="217CF938">
      <w:pPr>
        <w:pStyle w:val="6"/>
        <w:keepNext w:val="0"/>
        <w:keepLines w:val="0"/>
        <w:pageBreakBefore w:val="0"/>
        <w:kinsoku/>
        <w:wordWrap/>
        <w:overflowPunct/>
        <w:topLinePunct w:val="0"/>
        <w:autoSpaceDE/>
        <w:autoSpaceDN/>
        <w:bidi w:val="0"/>
        <w:adjustRightInd/>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30DB7F3D">
      <w:pPr>
        <w:pStyle w:val="7"/>
        <w:keepNext w:val="0"/>
        <w:keepLines w:val="0"/>
        <w:pageBreakBefore w:val="0"/>
        <w:kinsoku/>
        <w:wordWrap/>
        <w:overflowPunct/>
        <w:topLinePunct w:val="0"/>
        <w:autoSpaceDE/>
        <w:autoSpaceDN/>
        <w:bidi w:val="0"/>
        <w:adjustRightInd/>
        <w:snapToGrid w:val="0"/>
        <w:spacing w:line="360" w:lineRule="auto"/>
        <w:ind w:left="0"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4.投标供应商须提供参与本次项目采购活动前三年内，在经营活动中没有重大违法记录的书面《无重大违法记录声明函》。</w:t>
      </w:r>
    </w:p>
    <w:p w14:paraId="51E5E8FC">
      <w:pPr>
        <w:pStyle w:val="7"/>
        <w:keepNext w:val="0"/>
        <w:keepLines w:val="0"/>
        <w:pageBreakBefore w:val="0"/>
        <w:kinsoku/>
        <w:wordWrap/>
        <w:overflowPunct/>
        <w:topLinePunct w:val="0"/>
        <w:autoSpaceDE/>
        <w:autoSpaceDN/>
        <w:bidi w:val="0"/>
        <w:adjustRightInd/>
        <w:snapToGrid w:val="0"/>
        <w:spacing w:line="360" w:lineRule="auto"/>
        <w:ind w:left="0"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5.关于资格文件的声明函。</w:t>
      </w:r>
    </w:p>
    <w:p w14:paraId="1D6EEC07">
      <w:pPr>
        <w:pStyle w:val="7"/>
        <w:keepNext w:val="0"/>
        <w:keepLines w:val="0"/>
        <w:pageBreakBefore w:val="0"/>
        <w:kinsoku/>
        <w:wordWrap/>
        <w:overflowPunct/>
        <w:topLinePunct w:val="0"/>
        <w:autoSpaceDE/>
        <w:autoSpaceDN/>
        <w:bidi w:val="0"/>
        <w:adjustRightInd/>
        <w:snapToGrid w:val="0"/>
        <w:spacing w:line="360" w:lineRule="auto"/>
        <w:ind w:left="0" w:firstLine="482" w:firstLineChars="200"/>
        <w:rPr>
          <w:rStyle w:val="5"/>
          <w:rFonts w:hint="eastAsia" w:ascii="宋体" w:hAnsi="宋体" w:eastAsia="宋体" w:cs="宋体"/>
          <w:b/>
          <w:sz w:val="24"/>
          <w:szCs w:val="24"/>
          <w:u w:val="none" w:color="auto"/>
        </w:rPr>
      </w:pPr>
      <w:r>
        <w:rPr>
          <w:rStyle w:val="5"/>
          <w:rFonts w:hint="eastAsia" w:ascii="宋体" w:hAnsi="宋体" w:eastAsia="宋体" w:cs="宋体"/>
          <w:b/>
          <w:sz w:val="24"/>
          <w:szCs w:val="24"/>
          <w:u w:val="none" w:color="auto"/>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29EB0EE8">
      <w:pPr>
        <w:pStyle w:val="7"/>
        <w:keepNext w:val="0"/>
        <w:keepLines w:val="0"/>
        <w:pageBreakBefore w:val="0"/>
        <w:kinsoku/>
        <w:wordWrap/>
        <w:overflowPunct/>
        <w:topLinePunct w:val="0"/>
        <w:autoSpaceDE/>
        <w:autoSpaceDN/>
        <w:bidi w:val="0"/>
        <w:adjustRightInd/>
        <w:snapToGrid w:val="0"/>
        <w:spacing w:line="360" w:lineRule="auto"/>
        <w:ind w:left="0" w:firstLine="482" w:firstLineChars="200"/>
        <w:rPr>
          <w:rStyle w:val="5"/>
          <w:rFonts w:hint="eastAsia" w:ascii="宋体" w:hAnsi="宋体" w:eastAsia="宋体" w:cs="宋体"/>
          <w:b/>
          <w:sz w:val="24"/>
          <w:szCs w:val="24"/>
          <w:u w:val="none" w:color="auto"/>
        </w:rPr>
      </w:pPr>
      <w:r>
        <w:rPr>
          <w:rStyle w:val="5"/>
          <w:rFonts w:hint="eastAsia" w:ascii="宋体" w:hAnsi="宋体" w:eastAsia="宋体" w:cs="宋体"/>
          <w:b/>
          <w:sz w:val="24"/>
          <w:szCs w:val="24"/>
          <w:u w:val="none" w:color="auto"/>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62D4F8CA">
      <w:pPr>
        <w:keepNext w:val="0"/>
        <w:keepLines w:val="0"/>
        <w:pageBreakBefore w:val="0"/>
        <w:kinsoku/>
        <w:wordWrap/>
        <w:overflowPunct/>
        <w:topLinePunct w:val="0"/>
        <w:autoSpaceDE/>
        <w:autoSpaceDN/>
        <w:bidi w:val="0"/>
        <w:adjustRightInd/>
        <w:snapToGrid w:val="0"/>
        <w:spacing w:line="360" w:lineRule="auto"/>
        <w:ind w:firstLine="482" w:firstLineChars="200"/>
        <w:rPr>
          <w:rStyle w:val="5"/>
          <w:rFonts w:hint="eastAsia" w:ascii="宋体" w:hAnsi="宋体" w:eastAsia="宋体" w:cs="宋体"/>
          <w:b/>
          <w:bCs/>
          <w:sz w:val="24"/>
          <w:szCs w:val="24"/>
          <w:u w:val="none" w:color="auto"/>
        </w:rPr>
      </w:pPr>
      <w:r>
        <w:rPr>
          <w:rStyle w:val="5"/>
          <w:rFonts w:hint="eastAsia" w:ascii="宋体" w:hAnsi="宋体" w:eastAsia="宋体" w:cs="宋体"/>
          <w:b/>
          <w:bCs/>
          <w:sz w:val="24"/>
          <w:szCs w:val="24"/>
          <w:u w:val="none" w:color="auto"/>
        </w:rPr>
        <w:t>三、获取招标文件</w:t>
      </w:r>
    </w:p>
    <w:p w14:paraId="302D4453">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highlight w:val="none"/>
          <w:u w:val="none" w:color="auto"/>
        </w:rPr>
      </w:pPr>
      <w:r>
        <w:rPr>
          <w:rStyle w:val="5"/>
          <w:rFonts w:hint="eastAsia" w:ascii="宋体" w:hAnsi="宋体" w:eastAsia="宋体" w:cs="宋体"/>
          <w:sz w:val="24"/>
          <w:szCs w:val="24"/>
          <w:u w:val="none" w:color="auto"/>
        </w:rPr>
        <w:t>1.时间：2025年</w:t>
      </w:r>
      <w:r>
        <w:rPr>
          <w:rStyle w:val="5"/>
          <w:rFonts w:hint="eastAsia" w:ascii="宋体" w:hAnsi="宋体" w:eastAsia="宋体" w:cs="宋体"/>
          <w:sz w:val="24"/>
          <w:szCs w:val="24"/>
          <w:u w:val="none" w:color="auto"/>
          <w:lang w:val="en-US" w:eastAsia="zh-CN"/>
        </w:rPr>
        <w:t>9</w:t>
      </w:r>
      <w:r>
        <w:rPr>
          <w:rStyle w:val="5"/>
          <w:rFonts w:hint="eastAsia" w:ascii="宋体" w:hAnsi="宋体" w:eastAsia="宋体" w:cs="宋体"/>
          <w:sz w:val="24"/>
          <w:szCs w:val="24"/>
          <w:u w:val="none" w:color="auto"/>
        </w:rPr>
        <w:t>月</w:t>
      </w:r>
      <w:r>
        <w:rPr>
          <w:rStyle w:val="5"/>
          <w:rFonts w:hint="eastAsia" w:ascii="宋体" w:hAnsi="宋体" w:eastAsia="宋体" w:cs="宋体"/>
          <w:sz w:val="24"/>
          <w:szCs w:val="24"/>
          <w:u w:val="none" w:color="auto"/>
          <w:lang w:val="en-US" w:eastAsia="zh-CN"/>
        </w:rPr>
        <w:t>30</w:t>
      </w:r>
      <w:r>
        <w:rPr>
          <w:rStyle w:val="5"/>
          <w:rFonts w:hint="eastAsia" w:ascii="宋体" w:hAnsi="宋体" w:eastAsia="宋体" w:cs="宋体"/>
          <w:sz w:val="24"/>
          <w:szCs w:val="24"/>
          <w:u w:val="none" w:color="auto"/>
        </w:rPr>
        <w:t>日至2025年10月</w:t>
      </w:r>
      <w:r>
        <w:rPr>
          <w:rStyle w:val="5"/>
          <w:rFonts w:hint="eastAsia" w:ascii="宋体" w:hAnsi="宋体" w:eastAsia="宋体" w:cs="宋体"/>
          <w:sz w:val="24"/>
          <w:szCs w:val="24"/>
          <w:u w:val="none" w:color="auto"/>
          <w:lang w:val="en-US" w:eastAsia="zh-CN"/>
        </w:rPr>
        <w:t>14</w:t>
      </w:r>
      <w:r>
        <w:rPr>
          <w:rStyle w:val="5"/>
          <w:rFonts w:hint="eastAsia" w:ascii="宋体" w:hAnsi="宋体" w:eastAsia="宋体" w:cs="宋体"/>
          <w:sz w:val="24"/>
          <w:szCs w:val="24"/>
          <w:u w:val="none" w:color="auto"/>
        </w:rPr>
        <w:t>日，每天9时30分至11时30分，14时至17时（北京</w:t>
      </w:r>
      <w:r>
        <w:rPr>
          <w:rStyle w:val="5"/>
          <w:rFonts w:hint="eastAsia" w:ascii="宋体" w:hAnsi="宋体" w:eastAsia="宋体" w:cs="宋体"/>
          <w:sz w:val="24"/>
          <w:szCs w:val="24"/>
          <w:highlight w:val="none"/>
          <w:u w:val="none" w:color="auto"/>
        </w:rPr>
        <w:t>时间，法定节假日除外），2025年10月</w:t>
      </w:r>
      <w:r>
        <w:rPr>
          <w:rStyle w:val="5"/>
          <w:rFonts w:hint="eastAsia" w:ascii="宋体" w:hAnsi="宋体" w:eastAsia="宋体" w:cs="宋体"/>
          <w:sz w:val="24"/>
          <w:szCs w:val="24"/>
          <w:highlight w:val="none"/>
          <w:u w:val="none" w:color="auto"/>
          <w:lang w:val="en-US" w:eastAsia="zh-CN"/>
        </w:rPr>
        <w:t>14</w:t>
      </w:r>
      <w:r>
        <w:rPr>
          <w:rStyle w:val="5"/>
          <w:rFonts w:hint="eastAsia" w:ascii="宋体" w:hAnsi="宋体" w:eastAsia="宋体" w:cs="宋体"/>
          <w:sz w:val="24"/>
          <w:szCs w:val="24"/>
          <w:highlight w:val="none"/>
          <w:u w:val="none" w:color="auto"/>
        </w:rPr>
        <w:t>日17时后不再发放招标文件。</w:t>
      </w:r>
    </w:p>
    <w:p w14:paraId="49E88150">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highlight w:val="none"/>
          <w:u w:val="none" w:color="auto"/>
        </w:rPr>
      </w:pPr>
      <w:r>
        <w:rPr>
          <w:rStyle w:val="5"/>
          <w:rFonts w:hint="eastAsia" w:ascii="宋体" w:hAnsi="宋体" w:eastAsia="宋体" w:cs="宋体"/>
          <w:sz w:val="24"/>
          <w:szCs w:val="24"/>
          <w:highlight w:val="none"/>
          <w:u w:val="none" w:color="auto"/>
        </w:rPr>
        <w:t>2.地点：南通市工农南路150号政务中心停车楼11楼</w:t>
      </w:r>
      <w:r>
        <w:rPr>
          <w:rStyle w:val="5"/>
          <w:rFonts w:hint="eastAsia" w:ascii="宋体" w:hAnsi="宋体" w:eastAsia="宋体" w:cs="宋体"/>
          <w:sz w:val="24"/>
          <w:szCs w:val="24"/>
          <w:highlight w:val="none"/>
          <w:u w:val="none" w:color="auto"/>
          <w:lang w:val="en-US" w:eastAsia="zh-CN"/>
        </w:rPr>
        <w:t>1121</w:t>
      </w:r>
      <w:r>
        <w:rPr>
          <w:rStyle w:val="5"/>
          <w:rFonts w:hint="eastAsia" w:ascii="宋体" w:hAnsi="宋体" w:eastAsia="宋体" w:cs="宋体"/>
          <w:sz w:val="24"/>
          <w:szCs w:val="24"/>
          <w:highlight w:val="none"/>
          <w:u w:val="none" w:color="auto"/>
        </w:rPr>
        <w:t>办公室。</w:t>
      </w:r>
    </w:p>
    <w:p w14:paraId="59A635D3">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highlight w:val="none"/>
          <w:u w:val="none" w:color="auto"/>
        </w:rPr>
      </w:pPr>
      <w:r>
        <w:rPr>
          <w:rStyle w:val="5"/>
          <w:rFonts w:hint="eastAsia" w:ascii="宋体" w:hAnsi="宋体" w:eastAsia="宋体" w:cs="宋体"/>
          <w:sz w:val="24"/>
          <w:szCs w:val="24"/>
          <w:highlight w:val="none"/>
          <w:u w:val="none" w:color="auto"/>
        </w:rPr>
        <w:t>3.方式：现场领取或联系采购人</w:t>
      </w:r>
      <w:r>
        <w:rPr>
          <w:rStyle w:val="5"/>
          <w:rFonts w:hint="eastAsia" w:ascii="宋体" w:hAnsi="宋体" w:eastAsia="宋体" w:cs="宋体"/>
          <w:sz w:val="24"/>
          <w:szCs w:val="24"/>
          <w:highlight w:val="none"/>
          <w:u w:val="none" w:color="auto"/>
          <w:lang w:val="en-US" w:eastAsia="zh-CN"/>
        </w:rPr>
        <w:t>邮箱领取</w:t>
      </w:r>
      <w:r>
        <w:rPr>
          <w:rStyle w:val="5"/>
          <w:rFonts w:hint="eastAsia" w:ascii="宋体" w:hAnsi="宋体" w:eastAsia="宋体" w:cs="宋体"/>
          <w:sz w:val="24"/>
          <w:szCs w:val="24"/>
          <w:highlight w:val="none"/>
          <w:u w:val="none" w:color="auto"/>
        </w:rPr>
        <w:t>。</w:t>
      </w:r>
    </w:p>
    <w:p w14:paraId="2BC9FE2D">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4.售价：免费。</w:t>
      </w:r>
    </w:p>
    <w:p w14:paraId="026614C4">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5.未按要求获取招标文件的供应商不得参与本项目投标。</w:t>
      </w:r>
    </w:p>
    <w:p w14:paraId="70B4DDF0">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6.有关本次招标的事项若存在变动或修改，敬请及时关注“</w:t>
      </w:r>
      <w:r>
        <w:rPr>
          <w:rStyle w:val="5"/>
          <w:rFonts w:hint="eastAsia" w:ascii="宋体" w:hAnsi="宋体" w:eastAsia="宋体" w:cs="宋体"/>
          <w:b/>
          <w:bCs/>
          <w:sz w:val="24"/>
          <w:szCs w:val="24"/>
          <w:u w:val="none" w:color="auto"/>
        </w:rPr>
        <w:t>南通市水利局官网</w:t>
      </w:r>
      <w:r>
        <w:rPr>
          <w:rStyle w:val="5"/>
          <w:rFonts w:hint="eastAsia" w:ascii="宋体" w:hAnsi="宋体" w:eastAsia="宋体" w:cs="宋体"/>
          <w:sz w:val="24"/>
          <w:szCs w:val="24"/>
          <w:u w:val="none" w:color="auto"/>
        </w:rPr>
        <w:t>”发布的信息更正公告，恕不另行通知，如有遗漏采购人概不负责。</w:t>
      </w:r>
    </w:p>
    <w:p w14:paraId="5C34C592">
      <w:pPr>
        <w:pStyle w:val="7"/>
        <w:keepNext w:val="0"/>
        <w:keepLines w:val="0"/>
        <w:pageBreakBefore w:val="0"/>
        <w:kinsoku/>
        <w:wordWrap/>
        <w:overflowPunct/>
        <w:topLinePunct w:val="0"/>
        <w:autoSpaceDE/>
        <w:autoSpaceDN/>
        <w:bidi w:val="0"/>
        <w:adjustRightInd/>
        <w:snapToGrid w:val="0"/>
        <w:spacing w:line="360" w:lineRule="auto"/>
        <w:ind w:left="0" w:firstLine="482" w:firstLineChars="200"/>
        <w:rPr>
          <w:rStyle w:val="5"/>
          <w:rFonts w:hint="eastAsia" w:ascii="宋体" w:hAnsi="宋体" w:eastAsia="宋体" w:cs="宋体"/>
          <w:b/>
          <w:sz w:val="24"/>
          <w:szCs w:val="24"/>
          <w:u w:val="none" w:color="auto"/>
        </w:rPr>
      </w:pPr>
      <w:r>
        <w:rPr>
          <w:rStyle w:val="5"/>
          <w:rFonts w:hint="eastAsia" w:ascii="宋体" w:hAnsi="宋体" w:eastAsia="宋体" w:cs="宋体"/>
          <w:b/>
          <w:sz w:val="24"/>
          <w:szCs w:val="24"/>
          <w:u w:val="none" w:color="auto"/>
        </w:rPr>
        <w:t>四、提交投标文件截止时间、开标时间和地点</w:t>
      </w:r>
    </w:p>
    <w:p w14:paraId="2501C9D6">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
          <w:bCs/>
          <w:sz w:val="24"/>
          <w:szCs w:val="24"/>
          <w:u w:val="none" w:color="auto"/>
        </w:rPr>
      </w:pPr>
      <w:r>
        <w:rPr>
          <w:rStyle w:val="5"/>
          <w:rFonts w:hint="eastAsia" w:ascii="宋体" w:hAnsi="宋体" w:eastAsia="宋体" w:cs="宋体"/>
          <w:sz w:val="24"/>
          <w:szCs w:val="24"/>
          <w:u w:val="none" w:color="auto"/>
        </w:rPr>
        <w:t>1.提交投标文件截止时间、开标时间：</w:t>
      </w:r>
      <w:r>
        <w:rPr>
          <w:rStyle w:val="5"/>
          <w:rFonts w:hint="eastAsia" w:ascii="宋体" w:hAnsi="宋体" w:eastAsia="宋体" w:cs="宋体"/>
          <w:b/>
          <w:bCs/>
          <w:sz w:val="24"/>
          <w:szCs w:val="24"/>
          <w:u w:val="none" w:color="auto"/>
        </w:rPr>
        <w:t>2025年10月</w:t>
      </w:r>
      <w:r>
        <w:rPr>
          <w:rStyle w:val="5"/>
          <w:rFonts w:hint="eastAsia" w:ascii="宋体" w:hAnsi="宋体" w:eastAsia="宋体" w:cs="宋体"/>
          <w:b/>
          <w:bCs/>
          <w:sz w:val="24"/>
          <w:szCs w:val="24"/>
          <w:u w:val="none" w:color="auto"/>
          <w:lang w:val="en-US" w:eastAsia="zh-CN"/>
        </w:rPr>
        <w:t>23</w:t>
      </w:r>
      <w:r>
        <w:rPr>
          <w:rStyle w:val="5"/>
          <w:rFonts w:hint="eastAsia" w:ascii="宋体" w:hAnsi="宋体" w:eastAsia="宋体" w:cs="宋体"/>
          <w:b/>
          <w:bCs/>
          <w:sz w:val="24"/>
          <w:szCs w:val="24"/>
          <w:u w:val="none" w:color="auto"/>
        </w:rPr>
        <w:t>日</w:t>
      </w:r>
      <w:r>
        <w:rPr>
          <w:rStyle w:val="5"/>
          <w:rFonts w:hint="eastAsia" w:ascii="宋体" w:hAnsi="宋体" w:eastAsia="宋体" w:cs="宋体"/>
          <w:b/>
          <w:bCs/>
          <w:sz w:val="24"/>
          <w:szCs w:val="24"/>
          <w:u w:val="none" w:color="auto"/>
          <w:lang w:val="en-US" w:eastAsia="zh-CN"/>
        </w:rPr>
        <w:t>15</w:t>
      </w:r>
      <w:r>
        <w:rPr>
          <w:rStyle w:val="5"/>
          <w:rFonts w:hint="eastAsia" w:ascii="宋体" w:hAnsi="宋体" w:eastAsia="宋体" w:cs="宋体"/>
          <w:b/>
          <w:bCs/>
          <w:sz w:val="24"/>
          <w:szCs w:val="24"/>
          <w:u w:val="none" w:color="auto"/>
        </w:rPr>
        <w:t xml:space="preserve">时30分（北京时间）； </w:t>
      </w:r>
    </w:p>
    <w:p w14:paraId="34ACBDB4">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2.地点：</w:t>
      </w:r>
      <w:r>
        <w:rPr>
          <w:rStyle w:val="5"/>
          <w:rFonts w:hint="eastAsia" w:ascii="宋体" w:hAnsi="宋体" w:eastAsia="宋体" w:cs="宋体"/>
          <w:b/>
          <w:bCs/>
          <w:sz w:val="24"/>
          <w:szCs w:val="24"/>
          <w:u w:val="none" w:color="auto"/>
        </w:rPr>
        <w:t>南通市工农南路237号成功大厦一楼会议室</w:t>
      </w:r>
      <w:r>
        <w:rPr>
          <w:rStyle w:val="5"/>
          <w:rFonts w:hint="eastAsia" w:ascii="宋体" w:hAnsi="宋体" w:eastAsia="宋体" w:cs="宋体"/>
          <w:sz w:val="24"/>
          <w:szCs w:val="24"/>
          <w:u w:val="none" w:color="auto"/>
        </w:rPr>
        <w:t>，如有变动另行通知。</w:t>
      </w:r>
    </w:p>
    <w:p w14:paraId="54210F16">
      <w:pPr>
        <w:keepNext w:val="0"/>
        <w:keepLines w:val="0"/>
        <w:pageBreakBefore w:val="0"/>
        <w:tabs>
          <w:tab w:val="left" w:pos="8222"/>
        </w:tabs>
        <w:kinsoku/>
        <w:wordWrap/>
        <w:overflowPunct/>
        <w:topLinePunct w:val="0"/>
        <w:autoSpaceDE/>
        <w:autoSpaceDN/>
        <w:bidi w:val="0"/>
        <w:adjustRightInd/>
        <w:snapToGrid w:val="0"/>
        <w:spacing w:line="360" w:lineRule="auto"/>
        <w:ind w:firstLine="482" w:firstLineChars="200"/>
        <w:rPr>
          <w:rStyle w:val="5"/>
          <w:rFonts w:hint="eastAsia" w:ascii="宋体" w:hAnsi="宋体" w:eastAsia="宋体" w:cs="宋体"/>
          <w:b/>
          <w:bCs/>
          <w:sz w:val="24"/>
          <w:szCs w:val="24"/>
          <w:u w:val="none" w:color="auto"/>
        </w:rPr>
      </w:pPr>
      <w:r>
        <w:rPr>
          <w:rStyle w:val="5"/>
          <w:rFonts w:hint="eastAsia" w:ascii="宋体" w:hAnsi="宋体" w:eastAsia="宋体" w:cs="宋体"/>
          <w:b/>
          <w:bCs/>
          <w:sz w:val="24"/>
          <w:szCs w:val="24"/>
          <w:u w:val="none" w:color="auto"/>
        </w:rPr>
        <w:t>五、</w:t>
      </w:r>
      <w:bookmarkStart w:id="0" w:name="_Toc35393625"/>
      <w:bookmarkStart w:id="1" w:name="_Toc35393794"/>
      <w:bookmarkStart w:id="2" w:name="_Toc28359007"/>
      <w:bookmarkStart w:id="3" w:name="_Toc28359084"/>
      <w:r>
        <w:rPr>
          <w:rStyle w:val="5"/>
          <w:rFonts w:hint="eastAsia" w:ascii="宋体" w:hAnsi="宋体" w:eastAsia="宋体" w:cs="宋体"/>
          <w:b/>
          <w:bCs/>
          <w:sz w:val="24"/>
          <w:szCs w:val="24"/>
          <w:u w:val="none" w:color="auto"/>
        </w:rPr>
        <w:t>公告期限</w:t>
      </w:r>
      <w:bookmarkEnd w:id="0"/>
      <w:bookmarkEnd w:id="1"/>
      <w:bookmarkEnd w:id="2"/>
      <w:bookmarkEnd w:id="3"/>
    </w:p>
    <w:p w14:paraId="5DE67280">
      <w:pPr>
        <w:keepNext w:val="0"/>
        <w:keepLines w:val="0"/>
        <w:pageBreakBefore w:val="0"/>
        <w:tabs>
          <w:tab w:val="left" w:pos="8222"/>
        </w:tabs>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
          <w:bCs/>
          <w:sz w:val="24"/>
          <w:szCs w:val="24"/>
          <w:u w:val="none" w:color="auto"/>
        </w:rPr>
      </w:pPr>
      <w:r>
        <w:rPr>
          <w:rStyle w:val="5"/>
          <w:rFonts w:hint="eastAsia" w:ascii="宋体" w:hAnsi="宋体" w:eastAsia="宋体" w:cs="宋体"/>
          <w:sz w:val="24"/>
          <w:szCs w:val="24"/>
          <w:u w:val="none" w:color="auto"/>
        </w:rPr>
        <w:t>自本公告发布之日起5个工作日。</w:t>
      </w:r>
    </w:p>
    <w:p w14:paraId="5276FAC7">
      <w:pPr>
        <w:keepNext w:val="0"/>
        <w:keepLines w:val="0"/>
        <w:pageBreakBefore w:val="0"/>
        <w:tabs>
          <w:tab w:val="left" w:pos="8222"/>
        </w:tabs>
        <w:kinsoku/>
        <w:wordWrap/>
        <w:overflowPunct/>
        <w:topLinePunct w:val="0"/>
        <w:autoSpaceDE/>
        <w:autoSpaceDN/>
        <w:bidi w:val="0"/>
        <w:adjustRightInd/>
        <w:snapToGrid w:val="0"/>
        <w:spacing w:line="360" w:lineRule="auto"/>
        <w:ind w:firstLine="482" w:firstLineChars="200"/>
        <w:rPr>
          <w:rStyle w:val="5"/>
          <w:rFonts w:hint="eastAsia" w:ascii="宋体" w:hAnsi="宋体" w:eastAsia="宋体" w:cs="宋体"/>
          <w:b/>
          <w:bCs/>
          <w:sz w:val="24"/>
          <w:szCs w:val="24"/>
          <w:u w:val="none" w:color="auto"/>
        </w:rPr>
      </w:pPr>
      <w:bookmarkStart w:id="4" w:name="_Toc35393626"/>
      <w:bookmarkStart w:id="5" w:name="_Toc35393795"/>
      <w:r>
        <w:rPr>
          <w:rStyle w:val="5"/>
          <w:rFonts w:hint="eastAsia" w:ascii="宋体" w:hAnsi="宋体" w:eastAsia="宋体" w:cs="宋体"/>
          <w:b/>
          <w:bCs/>
          <w:sz w:val="24"/>
          <w:szCs w:val="24"/>
          <w:u w:val="none" w:color="auto"/>
        </w:rPr>
        <w:t>六、其他补充事宜</w:t>
      </w:r>
      <w:bookmarkEnd w:id="4"/>
      <w:bookmarkEnd w:id="5"/>
    </w:p>
    <w:p w14:paraId="6BEF6626">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1.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5A1E41A5">
      <w:pPr>
        <w:keepNext w:val="0"/>
        <w:keepLines w:val="0"/>
        <w:pageBreakBefore w:val="0"/>
        <w:tabs>
          <w:tab w:val="left" w:pos="8222"/>
        </w:tabs>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b/>
          <w:bCs/>
          <w:sz w:val="24"/>
          <w:szCs w:val="24"/>
          <w:u w:val="none" w:color="auto"/>
        </w:rPr>
      </w:pPr>
      <w:r>
        <w:rPr>
          <w:rStyle w:val="5"/>
          <w:rFonts w:hint="eastAsia" w:ascii="宋体" w:hAnsi="宋体" w:eastAsia="宋体" w:cs="宋体"/>
          <w:sz w:val="24"/>
          <w:szCs w:val="24"/>
          <w:u w:val="none" w:color="auto"/>
        </w:rPr>
        <w:t>2.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1357AF0F">
      <w:pPr>
        <w:keepNext w:val="0"/>
        <w:keepLines w:val="0"/>
        <w:pageBreakBefore w:val="0"/>
        <w:tabs>
          <w:tab w:val="left" w:pos="8222"/>
        </w:tabs>
        <w:kinsoku/>
        <w:wordWrap/>
        <w:overflowPunct/>
        <w:topLinePunct w:val="0"/>
        <w:autoSpaceDE/>
        <w:autoSpaceDN/>
        <w:bidi w:val="0"/>
        <w:adjustRightInd/>
        <w:snapToGrid w:val="0"/>
        <w:spacing w:line="360" w:lineRule="auto"/>
        <w:ind w:firstLine="482" w:firstLineChars="200"/>
        <w:rPr>
          <w:rStyle w:val="5"/>
          <w:rFonts w:hint="eastAsia" w:ascii="宋体" w:hAnsi="宋体" w:eastAsia="宋体" w:cs="宋体"/>
          <w:b/>
          <w:bCs/>
          <w:sz w:val="24"/>
          <w:szCs w:val="24"/>
          <w:u w:val="none" w:color="auto"/>
        </w:rPr>
      </w:pPr>
      <w:r>
        <w:rPr>
          <w:rStyle w:val="5"/>
          <w:rFonts w:hint="eastAsia" w:ascii="宋体" w:hAnsi="宋体" w:eastAsia="宋体" w:cs="宋体"/>
          <w:b/>
          <w:bCs/>
          <w:sz w:val="24"/>
          <w:szCs w:val="24"/>
          <w:u w:val="none" w:color="auto"/>
        </w:rPr>
        <w:t>七、联系方式</w:t>
      </w:r>
    </w:p>
    <w:p w14:paraId="074657D6">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1.采购人信息</w:t>
      </w:r>
    </w:p>
    <w:p w14:paraId="6A3FC472">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lang w:eastAsia="zh-CN"/>
        </w:rPr>
      </w:pPr>
      <w:r>
        <w:rPr>
          <w:rStyle w:val="5"/>
          <w:rFonts w:hint="eastAsia" w:ascii="宋体" w:hAnsi="宋体" w:eastAsia="宋体" w:cs="宋体"/>
          <w:sz w:val="24"/>
          <w:szCs w:val="24"/>
          <w:u w:val="none" w:color="auto"/>
        </w:rPr>
        <w:t>名 称：南通市水政水资源监管保障中心</w:t>
      </w:r>
      <w:r>
        <w:rPr>
          <w:rStyle w:val="5"/>
          <w:rFonts w:hint="eastAsia" w:ascii="宋体" w:hAnsi="宋体" w:eastAsia="宋体" w:cs="宋体"/>
          <w:sz w:val="24"/>
          <w:szCs w:val="24"/>
          <w:u w:val="none" w:color="auto"/>
          <w:lang w:eastAsia="zh-CN"/>
        </w:rPr>
        <w:t>；</w:t>
      </w:r>
    </w:p>
    <w:p w14:paraId="17A17B03">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地 址：</w:t>
      </w:r>
      <w:r>
        <w:rPr>
          <w:rStyle w:val="5"/>
          <w:rFonts w:hint="eastAsia" w:ascii="宋体" w:hAnsi="宋体" w:eastAsia="宋体" w:cs="宋体"/>
          <w:sz w:val="24"/>
          <w:szCs w:val="24"/>
          <w:u w:val="none" w:color="auto"/>
        </w:rPr>
        <w:fldChar w:fldCharType="begin"/>
      </w:r>
      <w:r>
        <w:rPr>
          <w:rStyle w:val="5"/>
          <w:rFonts w:hint="eastAsia" w:ascii="宋体" w:hAnsi="宋体" w:eastAsia="宋体" w:cs="宋体"/>
          <w:sz w:val="24"/>
          <w:szCs w:val="24"/>
          <w:u w:val="none" w:color="auto"/>
        </w:rP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rStyle w:val="5"/>
          <w:rFonts w:hint="eastAsia" w:ascii="宋体" w:hAnsi="宋体" w:eastAsia="宋体" w:cs="宋体"/>
          <w:sz w:val="24"/>
          <w:szCs w:val="24"/>
          <w:u w:val="none" w:color="auto"/>
        </w:rPr>
        <w:fldChar w:fldCharType="separate"/>
      </w:r>
      <w:r>
        <w:rPr>
          <w:rStyle w:val="5"/>
          <w:rFonts w:hint="eastAsia" w:ascii="宋体" w:hAnsi="宋体" w:eastAsia="宋体" w:cs="宋体"/>
          <w:sz w:val="24"/>
          <w:szCs w:val="24"/>
          <w:u w:val="none" w:color="auto"/>
        </w:rPr>
        <w:t>江苏省南通市工农南路150号政务中心停车楼11楼</w:t>
      </w:r>
      <w:r>
        <w:rPr>
          <w:rStyle w:val="5"/>
          <w:rFonts w:hint="eastAsia" w:ascii="宋体" w:hAnsi="宋体" w:eastAsia="宋体" w:cs="宋体"/>
          <w:sz w:val="24"/>
          <w:szCs w:val="24"/>
          <w:u w:val="none" w:color="auto"/>
        </w:rPr>
        <w:fldChar w:fldCharType="end"/>
      </w:r>
      <w:r>
        <w:rPr>
          <w:rStyle w:val="5"/>
          <w:rFonts w:hint="eastAsia" w:ascii="宋体" w:hAnsi="宋体" w:eastAsia="宋体" w:cs="宋体"/>
          <w:sz w:val="24"/>
          <w:szCs w:val="24"/>
          <w:u w:val="none" w:color="auto"/>
        </w:rPr>
        <w:t>；</w:t>
      </w:r>
    </w:p>
    <w:p w14:paraId="3A27BC9B">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联系人：</w:t>
      </w:r>
      <w:r>
        <w:rPr>
          <w:rStyle w:val="5"/>
          <w:rFonts w:hint="eastAsia" w:ascii="宋体" w:hAnsi="宋体" w:eastAsia="宋体" w:cs="宋体"/>
          <w:sz w:val="24"/>
          <w:szCs w:val="24"/>
          <w:u w:val="none" w:color="auto"/>
          <w:lang w:val="en-US" w:eastAsia="zh-CN"/>
        </w:rPr>
        <w:t>印卓伟</w:t>
      </w:r>
      <w:r>
        <w:rPr>
          <w:rStyle w:val="5"/>
          <w:rFonts w:hint="eastAsia" w:ascii="宋体" w:hAnsi="宋体" w:eastAsia="宋体" w:cs="宋体"/>
          <w:sz w:val="24"/>
          <w:szCs w:val="24"/>
          <w:u w:val="none" w:color="auto"/>
        </w:rPr>
        <w:t xml:space="preserve">； </w:t>
      </w:r>
    </w:p>
    <w:p w14:paraId="37346F76">
      <w:pPr>
        <w:keepNext w:val="0"/>
        <w:keepLines w:val="0"/>
        <w:pageBreakBefore w:val="0"/>
        <w:kinsoku/>
        <w:wordWrap/>
        <w:overflowPunct/>
        <w:topLinePunct w:val="0"/>
        <w:autoSpaceDE/>
        <w:autoSpaceDN/>
        <w:bidi w:val="0"/>
        <w:adjustRightInd/>
        <w:snapToGrid w:val="0"/>
        <w:spacing w:line="360" w:lineRule="auto"/>
        <w:ind w:firstLine="480" w:firstLineChars="200"/>
        <w:rPr>
          <w:rStyle w:val="5"/>
          <w:rFonts w:hint="eastAsia" w:ascii="宋体" w:hAnsi="宋体" w:eastAsia="宋体" w:cs="宋体"/>
          <w:sz w:val="24"/>
          <w:szCs w:val="24"/>
          <w:u w:val="none" w:color="auto"/>
          <w:lang w:eastAsia="zh-CN"/>
        </w:rPr>
      </w:pPr>
      <w:r>
        <w:rPr>
          <w:rStyle w:val="5"/>
          <w:rFonts w:hint="eastAsia" w:ascii="宋体" w:hAnsi="宋体" w:eastAsia="宋体" w:cs="宋体"/>
          <w:sz w:val="24"/>
          <w:szCs w:val="24"/>
          <w:u w:val="none" w:color="auto"/>
        </w:rPr>
        <w:t>联系电话：0513-85222086</w:t>
      </w:r>
      <w:r>
        <w:rPr>
          <w:rStyle w:val="5"/>
          <w:rFonts w:hint="eastAsia" w:ascii="宋体" w:hAnsi="宋体" w:eastAsia="宋体" w:cs="宋体"/>
          <w:sz w:val="24"/>
          <w:szCs w:val="24"/>
          <w:u w:val="none" w:color="auto"/>
          <w:lang w:eastAsia="zh-CN"/>
        </w:rPr>
        <w:t>。</w:t>
      </w:r>
    </w:p>
    <w:p w14:paraId="04CE57F0">
      <w:pPr>
        <w:keepNext w:val="0"/>
        <w:keepLines w:val="0"/>
        <w:pageBreakBefore w:val="0"/>
        <w:kinsoku/>
        <w:wordWrap/>
        <w:overflowPunct/>
        <w:topLinePunct w:val="0"/>
        <w:autoSpaceDE/>
        <w:autoSpaceDN/>
        <w:bidi w:val="0"/>
        <w:adjustRightInd/>
        <w:snapToGrid w:val="0"/>
        <w:spacing w:line="360" w:lineRule="auto"/>
        <w:ind w:firstLine="480" w:firstLineChars="200"/>
        <w:jc w:val="right"/>
        <w:rPr>
          <w:rStyle w:val="5"/>
          <w:rFonts w:hint="eastAsia" w:ascii="宋体" w:hAnsi="宋体" w:eastAsia="宋体" w:cs="宋体"/>
          <w:sz w:val="24"/>
          <w:szCs w:val="24"/>
          <w:u w:val="none" w:color="auto"/>
        </w:rPr>
      </w:pPr>
      <w:r>
        <w:rPr>
          <w:rStyle w:val="5"/>
          <w:rFonts w:hint="eastAsia" w:ascii="宋体" w:hAnsi="宋体" w:eastAsia="宋体" w:cs="宋体"/>
          <w:sz w:val="24"/>
          <w:szCs w:val="24"/>
          <w:u w:val="none" w:color="auto"/>
        </w:rPr>
        <w:t>南通市水政水资源监管保障中心</w:t>
      </w:r>
    </w:p>
    <w:p w14:paraId="5865FA6B">
      <w:pPr>
        <w:keepNext w:val="0"/>
        <w:keepLines w:val="0"/>
        <w:pageBreakBefore w:val="0"/>
        <w:kinsoku/>
        <w:wordWrap/>
        <w:overflowPunct/>
        <w:topLinePunct w:val="0"/>
        <w:autoSpaceDE/>
        <w:autoSpaceDN/>
        <w:bidi w:val="0"/>
        <w:adjustRightInd/>
        <w:snapToGrid w:val="0"/>
        <w:spacing w:line="360" w:lineRule="auto"/>
        <w:ind w:firstLine="480" w:firstLineChars="200"/>
        <w:jc w:val="right"/>
        <w:rPr>
          <w:rStyle w:val="5"/>
          <w:rFonts w:hint="default" w:ascii="宋体" w:hAnsi="宋体" w:eastAsia="宋体" w:cs="宋体"/>
          <w:sz w:val="24"/>
          <w:szCs w:val="24"/>
          <w:u w:val="none" w:color="auto"/>
          <w:lang w:val="en-US" w:eastAsia="zh-CN"/>
        </w:rPr>
      </w:pPr>
      <w:r>
        <w:rPr>
          <w:rStyle w:val="5"/>
          <w:rFonts w:hint="eastAsia" w:ascii="宋体" w:hAnsi="宋体" w:eastAsia="宋体" w:cs="宋体"/>
          <w:sz w:val="24"/>
          <w:szCs w:val="24"/>
          <w:u w:val="none" w:color="auto"/>
          <w:lang w:val="en-US" w:eastAsia="zh-CN"/>
        </w:rPr>
        <w:t>2025年9月30</w:t>
      </w:r>
      <w:bookmarkStart w:id="6" w:name="_GoBack"/>
      <w:bookmarkEnd w:id="6"/>
      <w:r>
        <w:rPr>
          <w:rStyle w:val="5"/>
          <w:rFonts w:hint="eastAsia" w:ascii="宋体" w:hAnsi="宋体" w:eastAsia="宋体" w:cs="宋体"/>
          <w:sz w:val="24"/>
          <w:szCs w:val="24"/>
          <w:u w:val="none" w:color="auto"/>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63864"/>
    <w:rsid w:val="18DA45EA"/>
    <w:rsid w:val="20797274"/>
    <w:rsid w:val="7656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 w:type="paragraph" w:customStyle="1" w:styleId="6">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7">
    <w:name w:val="BodyText1I2"/>
    <w:basedOn w:val="8"/>
    <w:qFormat/>
    <w:uiPriority w:val="0"/>
    <w:pPr>
      <w:ind w:firstLine="420" w:firstLineChars="200"/>
    </w:pPr>
  </w:style>
  <w:style w:type="paragraph" w:customStyle="1" w:styleId="8">
    <w:name w:val="BodyTextIndent"/>
    <w:basedOn w:val="1"/>
    <w:next w:val="9"/>
    <w:qFormat/>
    <w:uiPriority w:val="0"/>
    <w:pPr>
      <w:spacing w:line="520" w:lineRule="exact"/>
      <w:ind w:left="570"/>
    </w:pPr>
    <w:rPr>
      <w:rFonts w:ascii="方正仿宋简体" w:hAnsi="创艺简仿宋" w:eastAsia="方正仿宋简体"/>
      <w:sz w:val="24"/>
    </w:rPr>
  </w:style>
  <w:style w:type="paragraph" w:customStyle="1" w:styleId="9">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1498</Words>
  <Characters>1588</Characters>
  <Lines>0</Lines>
  <Paragraphs>0</Paragraphs>
  <TotalTime>1</TotalTime>
  <ScaleCrop>false</ScaleCrop>
  <LinksUpToDate>false</LinksUpToDate>
  <CharactersWithSpaces>1594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2025-09-30T05:45:00Z</dcterms:created>
  <dc:creator>le</dc:creator>
  <cp:lastModifiedBy>le</cp:lastModifiedBy>
  <dcterms:modified xsi:type="dcterms:W3CDTF">2025-09-30T05:56:01Z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0211ADF1450B4AC3969C82A4C46AB23B_11</vt:lpwstr>
  </property>
  <property fmtid="{D5CDD505-2E9C-101B-9397-08002B2CF9AE}" pid="4" name="KSOTemplateDocerSaveRecord">
    <vt:lpwstr>eyJoZGlkIjoiNzc3NGZiODMwZWIxNGQ1ZGM3NzU3NzM0MzJmZjJlOWYiLCJ1c2VySWQiOiIxMjY5NzgzNzg4In0=</vt:lpwstr>
  </property>
</Properties>
</file>