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397"/>
        <w:jc w:val="center"/>
        <w:rPr>
          <w:rFonts w:ascii="宋体" w:hAnsi="宋体" w:cs="宋体"/>
          <w:b/>
          <w:bCs/>
          <w:color w:val="auto"/>
          <w:sz w:val="72"/>
          <w:szCs w:val="72"/>
          <w:highlight w:val="none"/>
        </w:rPr>
      </w:pPr>
      <w:r>
        <w:rPr>
          <w:rFonts w:ascii="宋体" w:hAnsi="宋体" w:cs="宋体"/>
          <w:b/>
          <w:bCs/>
          <w:color w:val="auto"/>
          <w:sz w:val="72"/>
          <w:szCs w:val="72"/>
          <w:highlight w:val="none"/>
        </w:rPr>
        <w:t xml:space="preserve"> </w:t>
      </w:r>
    </w:p>
    <w:p>
      <w:pPr>
        <w:spacing w:line="360" w:lineRule="auto"/>
        <w:jc w:val="center"/>
        <w:rPr>
          <w:rFonts w:ascii="宋体" w:hAnsi="宋体" w:cs="宋体"/>
          <w:b/>
          <w:bCs/>
          <w:color w:val="auto"/>
          <w:sz w:val="36"/>
          <w:szCs w:val="36"/>
          <w:highlight w:val="none"/>
        </w:rPr>
      </w:pPr>
      <w:r>
        <w:rPr>
          <w:rFonts w:hint="eastAsia" w:ascii="宋体" w:hAnsi="宋体" w:cs="宋体"/>
          <w:b/>
          <w:bCs/>
          <w:color w:val="auto"/>
          <w:sz w:val="48"/>
          <w:szCs w:val="48"/>
          <w:highlight w:val="none"/>
          <w:lang w:eastAsia="zh-CN"/>
        </w:rPr>
        <w:t>南通市九圩港水利工程管理所等4个闸管单位2023年绿化养护项目</w:t>
      </w:r>
      <w:r>
        <w:rPr>
          <w:rFonts w:ascii="宋体" w:hAnsi="宋体" w:cs="宋体"/>
          <w:b/>
          <w:bCs/>
          <w:color w:val="auto"/>
          <w:sz w:val="36"/>
          <w:szCs w:val="36"/>
          <w:highlight w:val="none"/>
        </w:rPr>
        <w:t xml:space="preserve"> </w:t>
      </w:r>
    </w:p>
    <w:p>
      <w:pPr>
        <w:spacing w:line="520" w:lineRule="exact"/>
        <w:rPr>
          <w:rFonts w:ascii="宋体"/>
          <w:color w:val="auto"/>
          <w:sz w:val="24"/>
          <w:szCs w:val="24"/>
          <w:highlight w:val="none"/>
        </w:rPr>
      </w:pPr>
    </w:p>
    <w:p>
      <w:pPr>
        <w:spacing w:line="520" w:lineRule="exact"/>
        <w:rPr>
          <w:rFonts w:ascii="宋体"/>
          <w:color w:val="auto"/>
          <w:sz w:val="24"/>
          <w:szCs w:val="24"/>
          <w:highlight w:val="none"/>
        </w:rPr>
      </w:pPr>
    </w:p>
    <w:p>
      <w:pPr>
        <w:spacing w:line="520" w:lineRule="exact"/>
        <w:rPr>
          <w:rFonts w:ascii="宋体"/>
          <w:color w:val="auto"/>
          <w:sz w:val="24"/>
          <w:szCs w:val="24"/>
          <w:highlight w:val="none"/>
        </w:rPr>
      </w:pPr>
    </w:p>
    <w:p>
      <w:pPr>
        <w:spacing w:before="100" w:beforeAutospacing="1" w:after="100" w:afterAutospacing="1" w:line="360" w:lineRule="auto"/>
        <w:jc w:val="center"/>
        <w:rPr>
          <w:rFonts w:ascii="宋体"/>
          <w:b/>
          <w:bCs/>
          <w:color w:val="auto"/>
          <w:spacing w:val="50"/>
          <w:sz w:val="72"/>
          <w:szCs w:val="72"/>
          <w:highlight w:val="none"/>
        </w:rPr>
      </w:pPr>
      <w:r>
        <w:rPr>
          <w:rFonts w:hint="eastAsia" w:ascii="宋体" w:hAnsi="宋体" w:cs="宋体"/>
          <w:b/>
          <w:bCs/>
          <w:color w:val="auto"/>
          <w:spacing w:val="50"/>
          <w:sz w:val="72"/>
          <w:szCs w:val="72"/>
          <w:highlight w:val="none"/>
        </w:rPr>
        <w:t>招标文件</w:t>
      </w:r>
    </w:p>
    <w:p>
      <w:pPr>
        <w:snapToGrid w:val="0"/>
        <w:spacing w:line="480" w:lineRule="auto"/>
        <w:jc w:val="center"/>
        <w:rPr>
          <w:rFonts w:ascii="宋体"/>
          <w:color w:val="auto"/>
          <w:sz w:val="28"/>
          <w:szCs w:val="28"/>
          <w:highlight w:val="none"/>
        </w:rPr>
      </w:pPr>
    </w:p>
    <w:p>
      <w:pPr>
        <w:snapToGrid w:val="0"/>
        <w:spacing w:line="480" w:lineRule="auto"/>
        <w:jc w:val="center"/>
        <w:rPr>
          <w:rFonts w:ascii="宋体"/>
          <w:color w:val="auto"/>
          <w:sz w:val="28"/>
          <w:szCs w:val="28"/>
          <w:highlight w:val="none"/>
        </w:rPr>
      </w:pPr>
    </w:p>
    <w:p>
      <w:pPr>
        <w:snapToGrid w:val="0"/>
        <w:spacing w:line="480" w:lineRule="auto"/>
        <w:jc w:val="center"/>
        <w:rPr>
          <w:rFonts w:ascii="宋体"/>
          <w:b/>
          <w:bCs/>
          <w:color w:val="auto"/>
          <w:sz w:val="24"/>
          <w:szCs w:val="24"/>
          <w:highlight w:val="none"/>
        </w:rPr>
      </w:pPr>
    </w:p>
    <w:p>
      <w:pPr>
        <w:snapToGrid w:val="0"/>
        <w:spacing w:line="480" w:lineRule="auto"/>
        <w:jc w:val="center"/>
        <w:rPr>
          <w:rFonts w:ascii="宋体"/>
          <w:b/>
          <w:bCs/>
          <w:color w:val="auto"/>
          <w:sz w:val="24"/>
          <w:szCs w:val="24"/>
          <w:highlight w:val="none"/>
        </w:rPr>
      </w:pPr>
    </w:p>
    <w:p>
      <w:pPr>
        <w:snapToGrid w:val="0"/>
        <w:spacing w:line="480" w:lineRule="auto"/>
        <w:jc w:val="center"/>
        <w:rPr>
          <w:rFonts w:ascii="宋体"/>
          <w:b/>
          <w:bCs/>
          <w:color w:val="auto"/>
          <w:sz w:val="24"/>
          <w:szCs w:val="24"/>
          <w:highlight w:val="none"/>
        </w:rPr>
      </w:pPr>
    </w:p>
    <w:p>
      <w:pPr>
        <w:pStyle w:val="2"/>
        <w:rPr>
          <w:color w:val="auto"/>
          <w:highlight w:val="none"/>
        </w:rPr>
      </w:pPr>
    </w:p>
    <w:p>
      <w:pPr>
        <w:autoSpaceDE w:val="0"/>
        <w:autoSpaceDN w:val="0"/>
        <w:adjustRightInd w:val="0"/>
        <w:spacing w:line="360" w:lineRule="auto"/>
        <w:rPr>
          <w:rFonts w:ascii="宋体" w:hAnsi="宋体" w:cs="宋体"/>
          <w:color w:val="auto"/>
          <w:sz w:val="30"/>
          <w:szCs w:val="30"/>
          <w:highlight w:val="none"/>
          <w:u w:val="single"/>
        </w:rPr>
      </w:pPr>
      <w:r>
        <w:rPr>
          <w:rFonts w:hint="eastAsia" w:ascii="宋体" w:hAnsi="宋体" w:cs="宋体"/>
          <w:color w:val="auto"/>
          <w:sz w:val="30"/>
          <w:szCs w:val="30"/>
          <w:highlight w:val="none"/>
          <w:lang w:eastAsia="zh-TW"/>
        </w:rPr>
        <w:t>招</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标</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单</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位</w:t>
      </w:r>
      <w:r>
        <w:rPr>
          <w:rFonts w:ascii="宋体" w:hAnsi="宋体" w:cs="宋体"/>
          <w:color w:val="auto"/>
          <w:sz w:val="30"/>
          <w:szCs w:val="30"/>
          <w:highlight w:val="none"/>
        </w:rPr>
        <w:t>:</w:t>
      </w:r>
      <w:r>
        <w:rPr>
          <w:rFonts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eastAsia="zh-CN"/>
        </w:rPr>
        <w:t>南通市九圩港水利工程管理所</w:t>
      </w:r>
      <w:r>
        <w:rPr>
          <w:rFonts w:ascii="宋体" w:hAnsi="宋体" w:cs="宋体"/>
          <w:color w:val="auto"/>
          <w:sz w:val="30"/>
          <w:szCs w:val="30"/>
          <w:highlight w:val="none"/>
          <w:u w:val="single"/>
        </w:rPr>
        <w:t xml:space="preserve">     </w:t>
      </w:r>
    </w:p>
    <w:p>
      <w:pPr>
        <w:autoSpaceDE w:val="0"/>
        <w:autoSpaceDN w:val="0"/>
        <w:adjustRightInd w:val="0"/>
        <w:spacing w:line="360" w:lineRule="auto"/>
        <w:rPr>
          <w:rFonts w:ascii="宋体"/>
          <w:color w:val="auto"/>
          <w:sz w:val="30"/>
          <w:szCs w:val="30"/>
          <w:highlight w:val="none"/>
        </w:rPr>
      </w:pPr>
    </w:p>
    <w:p>
      <w:pPr>
        <w:autoSpaceDE w:val="0"/>
        <w:autoSpaceDN w:val="0"/>
        <w:adjustRightInd w:val="0"/>
        <w:spacing w:line="360" w:lineRule="auto"/>
        <w:rPr>
          <w:rFonts w:ascii="宋体"/>
          <w:color w:val="auto"/>
          <w:sz w:val="30"/>
          <w:szCs w:val="30"/>
          <w:highlight w:val="none"/>
          <w:u w:val="single"/>
        </w:rPr>
      </w:pPr>
      <w:r>
        <w:rPr>
          <w:rFonts w:hint="eastAsia" w:ascii="宋体" w:hAnsi="宋体" w:cs="宋体"/>
          <w:color w:val="auto"/>
          <w:sz w:val="30"/>
          <w:szCs w:val="30"/>
          <w:highlight w:val="none"/>
        </w:rPr>
        <w:t>招标代理单位：</w:t>
      </w:r>
      <w:r>
        <w:rPr>
          <w:rFonts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rPr>
        <w:t>江苏广和工程咨询有限公司</w:t>
      </w:r>
      <w:r>
        <w:rPr>
          <w:rFonts w:ascii="宋体" w:hAnsi="宋体" w:cs="宋体"/>
          <w:color w:val="auto"/>
          <w:sz w:val="30"/>
          <w:szCs w:val="30"/>
          <w:highlight w:val="none"/>
          <w:u w:val="single"/>
        </w:rPr>
        <w:t xml:space="preserve">     </w:t>
      </w:r>
    </w:p>
    <w:p>
      <w:pPr>
        <w:autoSpaceDE w:val="0"/>
        <w:autoSpaceDN w:val="0"/>
        <w:adjustRightInd w:val="0"/>
        <w:spacing w:line="360" w:lineRule="auto"/>
        <w:rPr>
          <w:rFonts w:ascii="宋体"/>
          <w:color w:val="auto"/>
          <w:sz w:val="30"/>
          <w:szCs w:val="30"/>
          <w:highlight w:val="none"/>
          <w:u w:val="single"/>
        </w:rPr>
      </w:pPr>
    </w:p>
    <w:p>
      <w:pPr>
        <w:autoSpaceDE w:val="0"/>
        <w:autoSpaceDN w:val="0"/>
        <w:adjustRightInd w:val="0"/>
        <w:spacing w:line="360" w:lineRule="auto"/>
        <w:rPr>
          <w:rFonts w:ascii="宋体" w:hAnsi="宋体" w:cs="宋体"/>
          <w:color w:val="auto"/>
          <w:sz w:val="30"/>
          <w:szCs w:val="30"/>
          <w:highlight w:val="none"/>
          <w:u w:val="single"/>
        </w:rPr>
      </w:pPr>
      <w:r>
        <w:rPr>
          <w:rFonts w:hint="eastAsia" w:ascii="宋体" w:hAnsi="宋体" w:cs="宋体"/>
          <w:color w:val="auto"/>
          <w:sz w:val="30"/>
          <w:szCs w:val="30"/>
          <w:highlight w:val="none"/>
        </w:rPr>
        <w:t>日</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期</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 xml:space="preserve">    </w:t>
      </w:r>
      <w:r>
        <w:rPr>
          <w:rFonts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rPr>
        <w:t>二〇二</w:t>
      </w:r>
      <w:r>
        <w:rPr>
          <w:rFonts w:hint="eastAsia" w:ascii="宋体" w:hAnsi="宋体" w:cs="宋体"/>
          <w:color w:val="auto"/>
          <w:sz w:val="30"/>
          <w:szCs w:val="30"/>
          <w:highlight w:val="none"/>
          <w:u w:val="single"/>
          <w:lang w:eastAsia="zh-CN"/>
        </w:rPr>
        <w:t>二</w:t>
      </w:r>
      <w:r>
        <w:rPr>
          <w:rFonts w:hint="eastAsia" w:ascii="宋体" w:hAnsi="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十二</w:t>
      </w:r>
      <w:r>
        <w:rPr>
          <w:rFonts w:hint="eastAsia" w:ascii="宋体" w:hAnsi="宋体" w:cs="宋体"/>
          <w:color w:val="auto"/>
          <w:sz w:val="30"/>
          <w:szCs w:val="30"/>
          <w:highlight w:val="none"/>
          <w:u w:val="single"/>
        </w:rPr>
        <w:t>月</w:t>
      </w:r>
      <w:r>
        <w:rPr>
          <w:rFonts w:hint="eastAsia" w:ascii="宋体" w:hAnsi="宋体" w:cs="宋体"/>
          <w:color w:val="auto"/>
          <w:sz w:val="30"/>
          <w:szCs w:val="30"/>
          <w:highlight w:val="none"/>
          <w:u w:val="single"/>
          <w:lang w:val="en-US" w:eastAsia="zh-CN"/>
        </w:rPr>
        <w:t>二日</w:t>
      </w:r>
      <w:r>
        <w:rPr>
          <w:rFonts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 xml:space="preserve">     </w:t>
      </w:r>
      <w:r>
        <w:rPr>
          <w:rFonts w:ascii="宋体" w:hAnsi="宋体" w:cs="宋体"/>
          <w:color w:val="auto"/>
          <w:sz w:val="30"/>
          <w:szCs w:val="30"/>
          <w:highlight w:val="none"/>
          <w:u w:val="single"/>
        </w:rPr>
        <w:t xml:space="preserve">  </w:t>
      </w:r>
    </w:p>
    <w:p>
      <w:pPr>
        <w:autoSpaceDE w:val="0"/>
        <w:autoSpaceDN w:val="0"/>
        <w:adjustRightInd w:val="0"/>
        <w:spacing w:line="480" w:lineRule="auto"/>
        <w:jc w:val="center"/>
        <w:rPr>
          <w:rFonts w:ascii="宋体"/>
          <w:color w:val="auto"/>
          <w:sz w:val="30"/>
          <w:szCs w:val="30"/>
          <w:highlight w:val="none"/>
        </w:rPr>
      </w:pPr>
    </w:p>
    <w:p>
      <w:pPr>
        <w:keepNext/>
        <w:keepLines/>
        <w:spacing w:before="100" w:after="100"/>
        <w:jc w:val="center"/>
        <w:outlineLvl w:val="0"/>
        <w:rPr>
          <w:rFonts w:ascii="宋体"/>
          <w:caps/>
          <w:color w:val="auto"/>
          <w:kern w:val="44"/>
          <w:sz w:val="36"/>
          <w:szCs w:val="36"/>
          <w:highlight w:val="none"/>
        </w:rPr>
      </w:pPr>
      <w:bookmarkStart w:id="0" w:name="_Toc443667939"/>
      <w:bookmarkStart w:id="1" w:name="_Toc304805640"/>
      <w:bookmarkStart w:id="2" w:name="_Toc387220578"/>
      <w:bookmarkStart w:id="3" w:name="_Toc304806217"/>
      <w:bookmarkStart w:id="4" w:name="_Toc353351050"/>
      <w:bookmarkStart w:id="5" w:name="_Toc304806128"/>
      <w:bookmarkStart w:id="6" w:name="_Toc304805768"/>
      <w:bookmarkStart w:id="7" w:name="_Toc304806159"/>
      <w:bookmarkStart w:id="8" w:name="_Toc387220526"/>
      <w:bookmarkStart w:id="9" w:name="_Toc387764691"/>
      <w:bookmarkStart w:id="10" w:name="_Toc304447913"/>
      <w:bookmarkStart w:id="11" w:name="_Toc304447912"/>
      <w:r>
        <w:rPr>
          <w:rFonts w:hint="eastAsia" w:ascii="宋体" w:hAnsi="宋体" w:cs="宋体"/>
          <w:caps/>
          <w:color w:val="auto"/>
          <w:kern w:val="44"/>
          <w:sz w:val="36"/>
          <w:szCs w:val="36"/>
          <w:highlight w:val="none"/>
        </w:rPr>
        <w:t>第一部分</w:t>
      </w:r>
      <w:r>
        <w:rPr>
          <w:rFonts w:ascii="宋体" w:hAnsi="宋体" w:cs="宋体"/>
          <w:caps/>
          <w:color w:val="auto"/>
          <w:kern w:val="44"/>
          <w:sz w:val="36"/>
          <w:szCs w:val="36"/>
          <w:highlight w:val="none"/>
        </w:rPr>
        <w:t xml:space="preserve">  </w:t>
      </w:r>
      <w:r>
        <w:rPr>
          <w:rFonts w:hint="eastAsia" w:ascii="宋体" w:hAnsi="宋体" w:cs="宋体"/>
          <w:caps/>
          <w:color w:val="auto"/>
          <w:kern w:val="44"/>
          <w:sz w:val="36"/>
          <w:szCs w:val="36"/>
          <w:highlight w:val="none"/>
          <w:lang w:eastAsia="zh-CN"/>
        </w:rPr>
        <w:t>投标</w:t>
      </w:r>
      <w:r>
        <w:rPr>
          <w:rFonts w:hint="eastAsia" w:ascii="宋体" w:hAnsi="宋体" w:cs="宋体"/>
          <w:caps/>
          <w:color w:val="auto"/>
          <w:kern w:val="44"/>
          <w:sz w:val="36"/>
          <w:szCs w:val="36"/>
          <w:highlight w:val="none"/>
        </w:rPr>
        <w:t>须知</w:t>
      </w:r>
      <w:bookmarkEnd w:id="0"/>
      <w:bookmarkEnd w:id="1"/>
      <w:bookmarkEnd w:id="2"/>
      <w:bookmarkEnd w:id="3"/>
      <w:bookmarkEnd w:id="4"/>
      <w:bookmarkEnd w:id="5"/>
      <w:bookmarkEnd w:id="6"/>
      <w:bookmarkEnd w:id="7"/>
      <w:bookmarkEnd w:id="8"/>
      <w:bookmarkEnd w:id="9"/>
    </w:p>
    <w:p>
      <w:pPr>
        <w:pStyle w:val="6"/>
        <w:numPr>
          <w:ilvl w:val="0"/>
          <w:numId w:val="3"/>
        </w:numPr>
        <w:jc w:val="center"/>
        <w:rPr>
          <w:rFonts w:ascii="宋体" w:hAnsi="宋体"/>
          <w:color w:val="auto"/>
          <w:highlight w:val="none"/>
        </w:rPr>
      </w:pPr>
      <w:bookmarkStart w:id="12" w:name="_Toc387764692"/>
      <w:bookmarkStart w:id="13" w:name="_Toc304806129"/>
      <w:bookmarkStart w:id="14" w:name="_Toc387220527"/>
      <w:bookmarkStart w:id="15" w:name="_Toc387220579"/>
      <w:bookmarkStart w:id="16" w:name="_Toc304806160"/>
      <w:bookmarkStart w:id="17" w:name="_Toc304806218"/>
      <w:bookmarkStart w:id="18" w:name="_Toc443667940"/>
      <w:bookmarkStart w:id="19" w:name="_Toc304805641"/>
      <w:bookmarkStart w:id="20" w:name="_Toc304805769"/>
      <w:bookmarkStart w:id="21" w:name="_Toc353351051"/>
      <w:r>
        <w:rPr>
          <w:rFonts w:hint="eastAsia" w:ascii="宋体" w:hAnsi="宋体" w:cs="宋体"/>
          <w:color w:val="auto"/>
          <w:highlight w:val="none"/>
          <w:lang w:eastAsia="zh-CN"/>
        </w:rPr>
        <w:t>投标</w:t>
      </w:r>
      <w:r>
        <w:rPr>
          <w:rFonts w:hint="eastAsia" w:ascii="宋体" w:hAnsi="宋体" w:cs="宋体"/>
          <w:color w:val="auto"/>
          <w:highlight w:val="none"/>
        </w:rPr>
        <w:t>须知前附表</w:t>
      </w:r>
      <w:bookmarkEnd w:id="10"/>
      <w:bookmarkEnd w:id="11"/>
      <w:bookmarkEnd w:id="12"/>
      <w:bookmarkEnd w:id="13"/>
      <w:bookmarkEnd w:id="14"/>
      <w:bookmarkEnd w:id="15"/>
      <w:bookmarkEnd w:id="16"/>
      <w:bookmarkEnd w:id="17"/>
      <w:bookmarkEnd w:id="18"/>
      <w:bookmarkEnd w:id="19"/>
      <w:bookmarkEnd w:id="20"/>
      <w:bookmarkEnd w:id="21"/>
    </w:p>
    <w:tbl>
      <w:tblPr>
        <w:tblStyle w:val="33"/>
        <w:tblW w:w="878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50"/>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项号</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内    容</w:t>
            </w:r>
          </w:p>
        </w:tc>
        <w:tc>
          <w:tcPr>
            <w:tcW w:w="6113" w:type="dxa"/>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1</w:t>
            </w:r>
          </w:p>
        </w:tc>
        <w:tc>
          <w:tcPr>
            <w:tcW w:w="1950" w:type="dxa"/>
            <w:vAlign w:val="center"/>
          </w:tcPr>
          <w:p>
            <w:pPr>
              <w:spacing w:line="360" w:lineRule="auto"/>
              <w:jc w:val="center"/>
              <w:rPr>
                <w:rFonts w:hint="eastAsia" w:ascii="宋体" w:hAnsi="宋体" w:eastAsia="宋体" w:cs="宋体"/>
                <w:color w:val="auto"/>
                <w:position w:val="-48"/>
                <w:sz w:val="24"/>
                <w:szCs w:val="24"/>
                <w:highlight w:val="none"/>
              </w:rPr>
            </w:pPr>
            <w:r>
              <w:rPr>
                <w:rFonts w:hint="eastAsia" w:ascii="宋体" w:hAnsi="宋体" w:cs="宋体"/>
                <w:color w:val="auto"/>
                <w:position w:val="-48"/>
                <w:sz w:val="24"/>
                <w:szCs w:val="24"/>
                <w:highlight w:val="none"/>
              </w:rPr>
              <w:t>项目名称</w:t>
            </w:r>
          </w:p>
        </w:tc>
        <w:tc>
          <w:tcPr>
            <w:tcW w:w="61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南通市九圩港水利工程管理所等4个闸管单位2023年绿化养护项目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2</w:t>
            </w:r>
          </w:p>
        </w:tc>
        <w:tc>
          <w:tcPr>
            <w:tcW w:w="1950" w:type="dxa"/>
            <w:vAlign w:val="center"/>
          </w:tcPr>
          <w:p>
            <w:pPr>
              <w:spacing w:line="360" w:lineRule="auto"/>
              <w:jc w:val="center"/>
              <w:rPr>
                <w:rFonts w:hint="eastAsia" w:ascii="宋体" w:hAnsi="宋体" w:eastAsia="宋体" w:cs="宋体"/>
                <w:color w:val="auto"/>
                <w:position w:val="-48"/>
                <w:sz w:val="24"/>
                <w:szCs w:val="24"/>
                <w:highlight w:val="none"/>
              </w:rPr>
            </w:pPr>
            <w:r>
              <w:rPr>
                <w:rFonts w:hint="eastAsia" w:ascii="宋体" w:hAnsi="宋体" w:cs="宋体"/>
                <w:color w:val="auto"/>
                <w:position w:val="-48"/>
                <w:sz w:val="24"/>
                <w:szCs w:val="24"/>
                <w:highlight w:val="none"/>
              </w:rPr>
              <w:t>养护地点</w:t>
            </w:r>
          </w:p>
        </w:tc>
        <w:tc>
          <w:tcPr>
            <w:tcW w:w="61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南通市九圩港水利工程管理所、</w:t>
            </w:r>
            <w:r>
              <w:rPr>
                <w:rFonts w:hint="eastAsia" w:ascii="宋体" w:hAnsi="宋体" w:eastAsia="宋体" w:cs="宋体"/>
                <w:color w:val="auto"/>
                <w:sz w:val="24"/>
                <w:szCs w:val="24"/>
                <w:highlight w:val="none"/>
                <w:lang w:val="en-US" w:eastAsia="zh-CN"/>
              </w:rPr>
              <w:t>南通市新江海河闸管理所、南通市市区涵闸管理中心、南通市通吕运河水利工程管理所</w:t>
            </w:r>
            <w:r>
              <w:rPr>
                <w:rFonts w:hint="eastAsia" w:ascii="宋体" w:hAnsi="宋体" w:eastAsia="宋体" w:cs="宋体"/>
                <w:color w:val="auto"/>
                <w:sz w:val="24"/>
                <w:szCs w:val="24"/>
                <w:highlight w:val="none"/>
                <w:lang w:eastAsia="zh-CN"/>
              </w:rPr>
              <w:t>4个闸管单位所辖管区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3</w:t>
            </w:r>
          </w:p>
        </w:tc>
        <w:tc>
          <w:tcPr>
            <w:tcW w:w="1950" w:type="dxa"/>
            <w:vAlign w:val="center"/>
          </w:tcPr>
          <w:p>
            <w:pPr>
              <w:spacing w:line="360" w:lineRule="auto"/>
              <w:jc w:val="center"/>
              <w:rPr>
                <w:rFonts w:hint="eastAsia" w:ascii="宋体" w:hAnsi="宋体" w:eastAsia="宋体" w:cs="宋体"/>
                <w:color w:val="auto"/>
                <w:position w:val="-48"/>
                <w:sz w:val="24"/>
                <w:szCs w:val="24"/>
                <w:highlight w:val="none"/>
              </w:rPr>
            </w:pPr>
            <w:r>
              <w:rPr>
                <w:rFonts w:hint="eastAsia" w:ascii="宋体" w:hAnsi="宋体" w:cs="宋体"/>
                <w:color w:val="auto"/>
                <w:position w:val="-48"/>
                <w:sz w:val="24"/>
                <w:szCs w:val="24"/>
                <w:highlight w:val="none"/>
              </w:rPr>
              <w:t>养护规模</w:t>
            </w:r>
          </w:p>
        </w:tc>
        <w:tc>
          <w:tcPr>
            <w:tcW w:w="61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4家闸管单位的绿化养护项目，涉及九圩港闸站、通吕闸站、新江海河闸、营船港闸及涵闸管理中心的10几座闸站，累计约3</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万平米，具体以现场情况为准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4</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承包方式</w:t>
            </w:r>
          </w:p>
        </w:tc>
        <w:tc>
          <w:tcPr>
            <w:tcW w:w="6113" w:type="dxa"/>
            <w:vAlign w:val="center"/>
          </w:tcPr>
          <w:p>
            <w:pPr>
              <w:spacing w:line="360" w:lineRule="auto"/>
              <w:jc w:val="left"/>
              <w:rPr>
                <w:rFonts w:hint="eastAsia" w:ascii="宋体" w:hAnsi="宋体" w:eastAsia="宋体" w:cs="宋体"/>
                <w:color w:val="auto"/>
                <w:position w:val="-48"/>
                <w:sz w:val="24"/>
                <w:szCs w:val="24"/>
                <w:highlight w:val="none"/>
              </w:rPr>
            </w:pPr>
            <w:r>
              <w:rPr>
                <w:rFonts w:hint="eastAsia" w:ascii="宋体" w:hAnsi="宋体" w:eastAsia="宋体" w:cs="宋体"/>
                <w:color w:val="auto"/>
                <w:position w:val="-48"/>
                <w:sz w:val="24"/>
                <w:szCs w:val="24"/>
                <w:highlight w:val="none"/>
              </w:rPr>
              <w:t>固定总价承包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5</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资金来源</w:t>
            </w:r>
          </w:p>
        </w:tc>
        <w:tc>
          <w:tcPr>
            <w:tcW w:w="6113" w:type="dxa"/>
            <w:vAlign w:val="center"/>
          </w:tcPr>
          <w:p>
            <w:pPr>
              <w:spacing w:line="360" w:lineRule="auto"/>
              <w:jc w:val="left"/>
              <w:rPr>
                <w:rFonts w:hint="eastAsia" w:ascii="宋体" w:hAnsi="宋体" w:eastAsia="宋体" w:cs="宋体"/>
                <w:color w:val="auto"/>
                <w:position w:val="-48"/>
                <w:sz w:val="24"/>
                <w:szCs w:val="24"/>
                <w:highlight w:val="none"/>
              </w:rPr>
            </w:pPr>
            <w:r>
              <w:rPr>
                <w:rFonts w:hint="eastAsia" w:ascii="宋体" w:hAnsi="宋体" w:eastAsia="宋体" w:cs="宋体"/>
                <w:color w:val="auto"/>
                <w:position w:val="-48"/>
                <w:sz w:val="24"/>
                <w:szCs w:val="24"/>
                <w:highlight w:val="none"/>
                <w:lang w:eastAsia="zh-CN"/>
              </w:rPr>
              <w:t>各闸管单位的</w:t>
            </w:r>
            <w:r>
              <w:rPr>
                <w:rFonts w:hint="eastAsia" w:ascii="宋体" w:hAnsi="宋体" w:eastAsia="宋体" w:cs="宋体"/>
                <w:color w:val="auto"/>
                <w:position w:val="-48"/>
                <w:sz w:val="24"/>
                <w:szCs w:val="24"/>
                <w:highlight w:val="none"/>
                <w:lang w:val="en-US" w:eastAsia="zh-CN"/>
              </w:rPr>
              <w:t>2023年</w:t>
            </w:r>
            <w:r>
              <w:rPr>
                <w:rFonts w:hint="eastAsia" w:ascii="宋体" w:hAnsi="宋体" w:eastAsia="宋体" w:cs="宋体"/>
                <w:color w:val="auto"/>
                <w:position w:val="-48"/>
                <w:sz w:val="24"/>
                <w:szCs w:val="24"/>
                <w:highlight w:val="none"/>
                <w:lang w:eastAsia="zh-CN"/>
              </w:rPr>
              <w:t>部门预算资金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6</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养护期限</w:t>
            </w:r>
          </w:p>
        </w:tc>
        <w:tc>
          <w:tcPr>
            <w:tcW w:w="61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养护期</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个月，自20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月1日起至20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年12月31日止。其中</w:t>
            </w:r>
            <w:r>
              <w:rPr>
                <w:rFonts w:hint="eastAsia" w:ascii="宋体" w:hAnsi="宋体" w:eastAsia="宋体" w:cs="宋体"/>
                <w:color w:val="auto"/>
                <w:sz w:val="24"/>
                <w:szCs w:val="24"/>
                <w:highlight w:val="none"/>
                <w:lang w:val="en-US" w:eastAsia="zh-CN"/>
              </w:rPr>
              <w:t>南通市新江海河闸管理所2023年度绿化养护中营船港闸有</w:t>
            </w: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10772.84㎡养护期</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月1日起至20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7</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lang w:eastAsia="zh-CN"/>
              </w:rPr>
              <w:t>养护</w:t>
            </w:r>
            <w:r>
              <w:rPr>
                <w:rFonts w:hint="eastAsia" w:ascii="宋体" w:hAnsi="宋体" w:cs="宋体"/>
                <w:color w:val="auto"/>
                <w:position w:val="-48"/>
                <w:sz w:val="24"/>
                <w:szCs w:val="24"/>
                <w:highlight w:val="none"/>
              </w:rPr>
              <w:t>标准</w:t>
            </w:r>
          </w:p>
        </w:tc>
        <w:tc>
          <w:tcPr>
            <w:tcW w:w="61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南通市九圩港水利工程管理所2023年度绿化养护为二级及以上</w:t>
            </w:r>
            <w:r>
              <w:rPr>
                <w:rFonts w:hint="eastAsia" w:ascii="宋体" w:hAnsi="宋体" w:eastAsia="宋体" w:cs="宋体"/>
                <w:color w:val="auto"/>
                <w:sz w:val="24"/>
                <w:szCs w:val="24"/>
                <w:highlight w:val="none"/>
                <w:lang w:eastAsia="zh-CN"/>
              </w:rPr>
              <w:t>养护，其余</w:t>
            </w:r>
            <w:r>
              <w:rPr>
                <w:rFonts w:hint="eastAsia" w:ascii="宋体" w:hAnsi="宋体" w:eastAsia="宋体" w:cs="宋体"/>
                <w:color w:val="auto"/>
                <w:sz w:val="24"/>
                <w:szCs w:val="24"/>
                <w:highlight w:val="none"/>
                <w:lang w:val="en-US" w:eastAsia="zh-CN"/>
              </w:rPr>
              <w:t>3家闸管单位2023年度绿化养护</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lang w:val="en-US" w:eastAsia="zh-CN"/>
              </w:rPr>
              <w:t>三级及以上</w:t>
            </w:r>
            <w:r>
              <w:rPr>
                <w:rFonts w:hint="eastAsia" w:ascii="宋体" w:hAnsi="宋体" w:eastAsia="宋体" w:cs="宋体"/>
                <w:color w:val="auto"/>
                <w:sz w:val="24"/>
                <w:szCs w:val="24"/>
                <w:highlight w:val="none"/>
                <w:lang w:eastAsia="zh-CN"/>
              </w:rPr>
              <w:t>养护</w:t>
            </w:r>
            <w:r>
              <w:rPr>
                <w:rFonts w:hint="eastAsia" w:ascii="宋体" w:hAnsi="宋体" w:eastAsia="宋体" w:cs="宋体"/>
                <w:color w:val="auto"/>
                <w:sz w:val="24"/>
                <w:szCs w:val="24"/>
                <w:highlight w:val="none"/>
              </w:rPr>
              <w:t>（具体见条款3养护质量标准）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position w:val="-48"/>
                <w:sz w:val="24"/>
                <w:szCs w:val="24"/>
                <w:highlight w:val="none"/>
              </w:rPr>
            </w:pPr>
            <w:r>
              <w:rPr>
                <w:rFonts w:hint="eastAsia" w:ascii="宋体" w:hAnsi="宋体" w:eastAsia="宋体" w:cs="宋体"/>
                <w:color w:val="auto"/>
                <w:sz w:val="24"/>
                <w:szCs w:val="24"/>
                <w:highlight w:val="none"/>
              </w:rPr>
              <w:t>达到《江苏省城市园林植物养护技术规范》要求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8</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招标范围</w:t>
            </w:r>
          </w:p>
        </w:tc>
        <w:tc>
          <w:tcPr>
            <w:tcW w:w="61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具体见招标文件第二章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9</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项目报价方式</w:t>
            </w:r>
          </w:p>
        </w:tc>
        <w:tc>
          <w:tcPr>
            <w:tcW w:w="6113" w:type="dxa"/>
            <w:vAlign w:val="center"/>
          </w:tcPr>
          <w:p>
            <w:pPr>
              <w:spacing w:line="360" w:lineRule="auto"/>
              <w:jc w:val="left"/>
              <w:rPr>
                <w:rFonts w:hint="eastAsia" w:ascii="宋体" w:hAnsi="宋体" w:eastAsia="宋体" w:cs="宋体"/>
                <w:color w:val="auto"/>
                <w:position w:val="-48"/>
                <w:sz w:val="24"/>
                <w:szCs w:val="24"/>
                <w:highlight w:val="none"/>
              </w:rPr>
            </w:pPr>
            <w:r>
              <w:rPr>
                <w:rFonts w:hint="eastAsia" w:ascii="宋体" w:hAnsi="宋体" w:eastAsia="宋体" w:cs="宋体"/>
                <w:color w:val="auto"/>
                <w:position w:val="-48"/>
                <w:sz w:val="24"/>
                <w:szCs w:val="24"/>
                <w:highlight w:val="none"/>
              </w:rPr>
              <w:t>固定总价（养护面积仅作参考）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10</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投标保证金</w:t>
            </w:r>
          </w:p>
        </w:tc>
        <w:tc>
          <w:tcPr>
            <w:tcW w:w="611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val="0"/>
                <w:bCs/>
                <w:color w:val="auto"/>
                <w:kern w:val="0"/>
                <w:sz w:val="24"/>
                <w:szCs w:val="24"/>
                <w:highlight w:val="none"/>
                <w:u w:val="none"/>
                <w:lang w:eastAsia="zh-CN"/>
              </w:rPr>
              <w:t>本项目不设投标保证金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11</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现场踏勘</w:t>
            </w:r>
          </w:p>
        </w:tc>
        <w:tc>
          <w:tcPr>
            <w:tcW w:w="61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投标单位自行踏勘绿化养护现场</w:t>
            </w:r>
            <w:r>
              <w:rPr>
                <w:rFonts w:hint="eastAsia" w:ascii="宋体" w:hAnsi="宋体" w:eastAsia="宋体" w:cs="宋体"/>
                <w:color w:val="auto"/>
                <w:sz w:val="24"/>
                <w:szCs w:val="24"/>
                <w:highlight w:val="none"/>
                <w:lang w:eastAsia="zh-CN"/>
              </w:rPr>
              <w:t>，并提供现场踏勘承诺函，一并</w:t>
            </w:r>
            <w:r>
              <w:rPr>
                <w:rFonts w:hint="eastAsia" w:ascii="宋体" w:hAnsi="宋体" w:eastAsia="宋体" w:cs="宋体"/>
                <w:color w:val="auto"/>
                <w:sz w:val="24"/>
                <w:szCs w:val="24"/>
                <w:highlight w:val="none"/>
              </w:rPr>
              <w:t>装入资格审查文件内，</w:t>
            </w:r>
            <w:r>
              <w:rPr>
                <w:rFonts w:hint="eastAsia" w:ascii="宋体" w:hAnsi="宋体" w:eastAsia="宋体" w:cs="宋体"/>
                <w:b/>
                <w:color w:val="auto"/>
                <w:sz w:val="24"/>
                <w:szCs w:val="24"/>
                <w:highlight w:val="none"/>
              </w:rPr>
              <w:t>否则评</w:t>
            </w:r>
            <w:r>
              <w:rPr>
                <w:rFonts w:hint="eastAsia" w:ascii="宋体" w:hAnsi="宋体" w:eastAsia="宋体" w:cs="宋体"/>
                <w:b/>
                <w:color w:val="auto"/>
                <w:sz w:val="24"/>
                <w:szCs w:val="24"/>
                <w:highlight w:val="none"/>
                <w:lang w:eastAsia="zh-CN"/>
              </w:rPr>
              <w:t>标</w:t>
            </w:r>
            <w:r>
              <w:rPr>
                <w:rFonts w:hint="eastAsia" w:ascii="宋体" w:hAnsi="宋体" w:eastAsia="宋体" w:cs="宋体"/>
                <w:b/>
                <w:color w:val="auto"/>
                <w:sz w:val="24"/>
                <w:szCs w:val="24"/>
                <w:highlight w:val="none"/>
              </w:rPr>
              <w:t>委员会有权按无效标处理。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spacing w:line="360" w:lineRule="auto"/>
              <w:jc w:val="center"/>
              <w:rPr>
                <w:rFonts w:hint="eastAsia" w:ascii="宋体" w:hAnsi="宋体" w:cs="宋体"/>
                <w:color w:val="auto"/>
                <w:position w:val="-48"/>
                <w:sz w:val="24"/>
                <w:szCs w:val="24"/>
                <w:highlight w:val="none"/>
                <w:lang w:val="en-US" w:eastAsia="zh-CN"/>
              </w:rPr>
            </w:pPr>
            <w:r>
              <w:rPr>
                <w:rFonts w:hint="eastAsia" w:ascii="宋体" w:hAnsi="宋体" w:cs="宋体"/>
                <w:color w:val="auto"/>
                <w:position w:val="-48"/>
                <w:sz w:val="24"/>
                <w:szCs w:val="24"/>
                <w:highlight w:val="none"/>
                <w:lang w:val="en-US" w:eastAsia="zh-CN"/>
              </w:rPr>
              <w:t>12</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招标控制价</w:t>
            </w:r>
          </w:p>
        </w:tc>
        <w:tc>
          <w:tcPr>
            <w:tcW w:w="6113"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0"/>
                <w:sz w:val="24"/>
                <w:szCs w:val="24"/>
                <w:highlight w:val="none"/>
                <w:u w:val="none"/>
                <w:lang w:eastAsia="zh-CN"/>
              </w:rPr>
            </w:pPr>
            <w:r>
              <w:rPr>
                <w:rFonts w:hint="eastAsia" w:ascii="宋体" w:hAnsi="宋体" w:eastAsia="宋体" w:cs="宋体"/>
                <w:b w:val="0"/>
                <w:bCs/>
                <w:color w:val="auto"/>
                <w:kern w:val="0"/>
                <w:sz w:val="24"/>
                <w:szCs w:val="24"/>
                <w:highlight w:val="none"/>
                <w:u w:val="none"/>
                <w:lang w:eastAsia="zh-CN"/>
              </w:rPr>
              <w:t>本项目招标控制价为</w:t>
            </w:r>
            <w:r>
              <w:rPr>
                <w:rFonts w:hint="eastAsia" w:ascii="宋体" w:hAnsi="宋体" w:cs="宋体"/>
                <w:b w:val="0"/>
                <w:bCs/>
                <w:color w:val="auto"/>
                <w:kern w:val="0"/>
                <w:sz w:val="24"/>
                <w:szCs w:val="24"/>
                <w:highlight w:val="none"/>
                <w:u w:val="none"/>
                <w:lang w:val="en-US" w:eastAsia="zh-CN"/>
              </w:rPr>
              <w:t>80.8万</w:t>
            </w:r>
            <w:r>
              <w:rPr>
                <w:rFonts w:hint="eastAsia" w:ascii="宋体" w:hAnsi="宋体" w:eastAsia="宋体" w:cs="宋体"/>
                <w:b w:val="0"/>
                <w:bCs/>
                <w:color w:val="auto"/>
                <w:kern w:val="0"/>
                <w:sz w:val="24"/>
                <w:szCs w:val="24"/>
                <w:highlight w:val="none"/>
                <w:u w:val="none"/>
                <w:lang w:eastAsia="zh-CN"/>
              </w:rPr>
              <w:t>元（其中</w:t>
            </w:r>
            <w:r>
              <w:rPr>
                <w:rFonts w:hint="eastAsia" w:ascii="宋体" w:hAnsi="宋体" w:eastAsia="宋体" w:cs="宋体"/>
                <w:b w:val="0"/>
                <w:bCs/>
                <w:color w:val="auto"/>
                <w:kern w:val="0"/>
                <w:sz w:val="24"/>
                <w:szCs w:val="24"/>
                <w:highlight w:val="none"/>
                <w:u w:val="none"/>
                <w:lang w:val="en-US" w:eastAsia="zh-CN"/>
              </w:rPr>
              <w:t>南通市九圩港水利工程管理所2023年度绿化养护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eastAsia="宋体" w:cs="宋体"/>
                <w:b w:val="0"/>
                <w:bCs/>
                <w:color w:val="auto"/>
                <w:kern w:val="0"/>
                <w:sz w:val="24"/>
                <w:szCs w:val="24"/>
                <w:highlight w:val="none"/>
                <w:u w:val="none"/>
                <w:lang w:val="en-US" w:eastAsia="zh-CN"/>
              </w:rPr>
              <w:t>30</w:t>
            </w:r>
            <w:r>
              <w:rPr>
                <w:rFonts w:hint="eastAsia" w:ascii="宋体" w:hAnsi="宋体" w:eastAsia="宋体" w:cs="宋体"/>
                <w:b w:val="0"/>
                <w:bCs/>
                <w:color w:val="auto"/>
                <w:kern w:val="0"/>
                <w:sz w:val="24"/>
                <w:szCs w:val="24"/>
                <w:highlight w:val="none"/>
                <w:u w:val="none"/>
                <w:lang w:eastAsia="zh-CN"/>
              </w:rPr>
              <w:t>万元；</w:t>
            </w:r>
            <w:r>
              <w:rPr>
                <w:rFonts w:hint="eastAsia" w:ascii="宋体" w:hAnsi="宋体" w:eastAsia="宋体" w:cs="宋体"/>
                <w:i w:val="0"/>
                <w:iCs w:val="0"/>
                <w:color w:val="auto"/>
                <w:kern w:val="0"/>
                <w:sz w:val="24"/>
                <w:szCs w:val="24"/>
                <w:highlight w:val="none"/>
                <w:u w:val="none"/>
                <w:lang w:val="en-US" w:eastAsia="zh-CN" w:bidi="ar"/>
              </w:rPr>
              <w:t>南通市新江海河闸管理所2023年度绿化养护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eastAsia="宋体" w:cs="宋体"/>
                <w:b w:val="0"/>
                <w:bCs/>
                <w:color w:val="auto"/>
                <w:kern w:val="0"/>
                <w:sz w:val="24"/>
                <w:szCs w:val="24"/>
                <w:highlight w:val="none"/>
                <w:u w:val="none"/>
                <w:lang w:val="en-US" w:eastAsia="zh-CN"/>
              </w:rPr>
              <w:t>38</w:t>
            </w:r>
            <w:r>
              <w:rPr>
                <w:rFonts w:hint="eastAsia" w:ascii="宋体" w:hAnsi="宋体" w:eastAsia="宋体" w:cs="宋体"/>
                <w:b w:val="0"/>
                <w:bCs/>
                <w:color w:val="auto"/>
                <w:kern w:val="0"/>
                <w:sz w:val="24"/>
                <w:szCs w:val="24"/>
                <w:highlight w:val="none"/>
                <w:u w:val="none"/>
                <w:lang w:eastAsia="zh-CN"/>
              </w:rPr>
              <w:t>万元；</w:t>
            </w:r>
            <w:r>
              <w:rPr>
                <w:rFonts w:hint="eastAsia" w:ascii="宋体" w:hAnsi="宋体" w:eastAsia="宋体" w:cs="宋体"/>
                <w:i w:val="0"/>
                <w:iCs w:val="0"/>
                <w:color w:val="auto"/>
                <w:kern w:val="0"/>
                <w:sz w:val="24"/>
                <w:szCs w:val="24"/>
                <w:highlight w:val="none"/>
                <w:u w:val="none"/>
                <w:lang w:val="en-US" w:eastAsia="zh-CN" w:bidi="ar"/>
              </w:rPr>
              <w:t>南通市市区涵闸管理中心2023年度绿化养护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cs="宋体"/>
                <w:b w:val="0"/>
                <w:bCs/>
                <w:color w:val="auto"/>
                <w:kern w:val="0"/>
                <w:sz w:val="24"/>
                <w:szCs w:val="24"/>
                <w:highlight w:val="none"/>
                <w:u w:val="none"/>
                <w:lang w:val="en-US" w:eastAsia="zh-CN"/>
              </w:rPr>
              <w:t>11.8万</w:t>
            </w:r>
            <w:r>
              <w:rPr>
                <w:rFonts w:hint="eastAsia" w:ascii="宋体" w:hAnsi="宋体" w:eastAsia="宋体" w:cs="宋体"/>
                <w:b w:val="0"/>
                <w:bCs/>
                <w:color w:val="auto"/>
                <w:kern w:val="0"/>
                <w:sz w:val="24"/>
                <w:szCs w:val="24"/>
                <w:highlight w:val="none"/>
                <w:u w:val="none"/>
                <w:lang w:eastAsia="zh-CN"/>
              </w:rPr>
              <w:t>元；</w:t>
            </w:r>
            <w:r>
              <w:rPr>
                <w:rFonts w:hint="eastAsia" w:ascii="宋体" w:hAnsi="宋体" w:eastAsia="宋体" w:cs="宋体"/>
                <w:i w:val="0"/>
                <w:iCs w:val="0"/>
                <w:color w:val="auto"/>
                <w:kern w:val="0"/>
                <w:sz w:val="24"/>
                <w:szCs w:val="24"/>
                <w:highlight w:val="none"/>
                <w:u w:val="none"/>
                <w:lang w:val="en-US" w:eastAsia="zh-CN" w:bidi="ar"/>
              </w:rPr>
              <w:t>南通市通吕运河水利工程管理所2023年度绿化养护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eastAsia="宋体" w:cs="宋体"/>
                <w:b w:val="0"/>
                <w:bCs/>
                <w:color w:val="auto"/>
                <w:kern w:val="0"/>
                <w:sz w:val="24"/>
                <w:szCs w:val="24"/>
                <w:highlight w:val="none"/>
                <w:u w:val="none"/>
                <w:lang w:val="en-US" w:eastAsia="zh-CN"/>
              </w:rPr>
              <w:t>1</w:t>
            </w:r>
            <w:r>
              <w:rPr>
                <w:rFonts w:hint="eastAsia" w:ascii="宋体" w:hAnsi="宋体" w:eastAsia="宋体" w:cs="宋体"/>
                <w:b w:val="0"/>
                <w:bCs/>
                <w:color w:val="auto"/>
                <w:kern w:val="0"/>
                <w:sz w:val="24"/>
                <w:szCs w:val="24"/>
                <w:highlight w:val="none"/>
                <w:u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18" w:type="dxa"/>
            <w:vAlign w:val="center"/>
          </w:tcPr>
          <w:p>
            <w:pPr>
              <w:spacing w:line="360" w:lineRule="auto"/>
              <w:jc w:val="center"/>
              <w:rPr>
                <w:rFonts w:hint="eastAsia" w:ascii="宋体" w:hAnsi="宋体" w:cs="宋体"/>
                <w:color w:val="auto"/>
                <w:position w:val="-48"/>
                <w:sz w:val="24"/>
                <w:szCs w:val="24"/>
                <w:highlight w:val="none"/>
                <w:lang w:eastAsia="zh-CN"/>
              </w:rPr>
            </w:pPr>
            <w:r>
              <w:rPr>
                <w:rFonts w:hint="eastAsia" w:ascii="宋体" w:hAnsi="宋体" w:cs="宋体"/>
                <w:color w:val="auto"/>
                <w:position w:val="-48"/>
                <w:sz w:val="24"/>
                <w:szCs w:val="24"/>
                <w:highlight w:val="none"/>
              </w:rPr>
              <w:t>1</w:t>
            </w:r>
            <w:r>
              <w:rPr>
                <w:rFonts w:hint="eastAsia" w:ascii="宋体" w:hAnsi="宋体" w:cs="宋体"/>
                <w:color w:val="auto"/>
                <w:position w:val="-48"/>
                <w:sz w:val="24"/>
                <w:szCs w:val="24"/>
                <w:highlight w:val="none"/>
                <w:lang w:val="en-US" w:eastAsia="zh-CN"/>
              </w:rPr>
              <w:t>3</w:t>
            </w:r>
          </w:p>
        </w:tc>
        <w:tc>
          <w:tcPr>
            <w:tcW w:w="1950" w:type="dxa"/>
            <w:vAlign w:val="center"/>
          </w:tcPr>
          <w:p>
            <w:pPr>
              <w:spacing w:line="24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投标文件份数及投标有效期</w:t>
            </w:r>
          </w:p>
        </w:tc>
        <w:tc>
          <w:tcPr>
            <w:tcW w:w="61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r>
              <w:rPr>
                <w:rFonts w:hint="eastAsia" w:ascii="宋体" w:hAnsi="宋体" w:eastAsia="宋体" w:cs="宋体"/>
                <w:color w:val="auto"/>
                <w:sz w:val="24"/>
                <w:szCs w:val="24"/>
                <w:highlight w:val="none"/>
                <w:u w:val="single"/>
              </w:rPr>
              <w:t>正本</w:t>
            </w:r>
            <w:r>
              <w:rPr>
                <w:rFonts w:hint="eastAsia" w:ascii="宋体" w:hAnsi="宋体" w:eastAsia="宋体" w:cs="宋体"/>
                <w:b/>
                <w:bCs/>
                <w:color w:val="auto"/>
                <w:sz w:val="24"/>
                <w:szCs w:val="24"/>
                <w:highlight w:val="none"/>
                <w:u w:val="single"/>
              </w:rPr>
              <w:t>壹</w:t>
            </w:r>
            <w:r>
              <w:rPr>
                <w:rFonts w:hint="eastAsia" w:ascii="宋体" w:hAnsi="宋体" w:eastAsia="宋体" w:cs="宋体"/>
                <w:color w:val="auto"/>
                <w:sz w:val="24"/>
                <w:szCs w:val="24"/>
                <w:highlight w:val="none"/>
                <w:u w:val="single"/>
              </w:rPr>
              <w:t>份，副本</w:t>
            </w:r>
            <w:r>
              <w:rPr>
                <w:rFonts w:hint="eastAsia" w:ascii="宋体" w:hAnsi="宋体" w:eastAsia="宋体" w:cs="宋体"/>
                <w:b/>
                <w:bCs/>
                <w:color w:val="auto"/>
                <w:sz w:val="24"/>
                <w:szCs w:val="24"/>
                <w:highlight w:val="none"/>
                <w:u w:val="single"/>
              </w:rPr>
              <w:t>贰</w:t>
            </w:r>
            <w:r>
              <w:rPr>
                <w:rFonts w:hint="eastAsia" w:ascii="宋体" w:hAnsi="宋体" w:eastAsia="宋体" w:cs="宋体"/>
                <w:color w:val="auto"/>
                <w:sz w:val="24"/>
                <w:szCs w:val="24"/>
                <w:highlight w:val="none"/>
                <w:u w:val="single"/>
              </w:rPr>
              <w:t>份</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position w:val="-48"/>
                <w:sz w:val="24"/>
                <w:szCs w:val="24"/>
                <w:highlight w:val="none"/>
              </w:rPr>
            </w:pPr>
            <w:r>
              <w:rPr>
                <w:rFonts w:hint="eastAsia" w:ascii="宋体" w:hAnsi="宋体" w:eastAsia="宋体" w:cs="宋体"/>
                <w:color w:val="auto"/>
                <w:sz w:val="24"/>
                <w:szCs w:val="24"/>
                <w:highlight w:val="none"/>
              </w:rPr>
              <w:t>投标有效期：投标截止日后45日历天内有效。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8" w:type="dxa"/>
            <w:vAlign w:val="center"/>
          </w:tcPr>
          <w:p>
            <w:pPr>
              <w:spacing w:line="360" w:lineRule="auto"/>
              <w:jc w:val="center"/>
              <w:rPr>
                <w:rFonts w:hint="eastAsia" w:ascii="宋体" w:hAnsi="宋体" w:cs="宋体"/>
                <w:color w:val="auto"/>
                <w:position w:val="-48"/>
                <w:sz w:val="24"/>
                <w:szCs w:val="24"/>
                <w:highlight w:val="none"/>
                <w:lang w:eastAsia="zh-CN"/>
              </w:rPr>
            </w:pPr>
            <w:r>
              <w:rPr>
                <w:rFonts w:hint="eastAsia" w:ascii="宋体" w:hAnsi="宋体" w:cs="宋体"/>
                <w:color w:val="auto"/>
                <w:position w:val="-48"/>
                <w:sz w:val="24"/>
                <w:szCs w:val="24"/>
                <w:highlight w:val="none"/>
              </w:rPr>
              <w:t>1</w:t>
            </w:r>
            <w:r>
              <w:rPr>
                <w:rFonts w:hint="eastAsia" w:ascii="宋体" w:hAnsi="宋体" w:cs="宋体"/>
                <w:color w:val="auto"/>
                <w:position w:val="-48"/>
                <w:sz w:val="24"/>
                <w:szCs w:val="24"/>
                <w:highlight w:val="none"/>
                <w:lang w:val="en-US" w:eastAsia="zh-CN"/>
              </w:rPr>
              <w:t>4</w:t>
            </w:r>
          </w:p>
        </w:tc>
        <w:tc>
          <w:tcPr>
            <w:tcW w:w="1950" w:type="dxa"/>
            <w:vAlign w:val="center"/>
          </w:tcPr>
          <w:p>
            <w:pPr>
              <w:spacing w:line="24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投标文件提交</w:t>
            </w:r>
          </w:p>
          <w:p>
            <w:pPr>
              <w:spacing w:line="24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地点及截止时间</w:t>
            </w:r>
          </w:p>
        </w:tc>
        <w:tc>
          <w:tcPr>
            <w:tcW w:w="611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收件人：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江苏广和工程咨询有限公司</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b/>
                <w:bCs/>
                <w:color w:val="auto"/>
                <w:sz w:val="24"/>
                <w:szCs w:val="24"/>
                <w:highlight w:val="none"/>
                <w:u w:val="single"/>
              </w:rPr>
              <w:t xml:space="preserve"> 20</w:t>
            </w:r>
            <w:r>
              <w:rPr>
                <w:rFonts w:hint="eastAsia" w:ascii="宋体" w:hAnsi="宋体" w:eastAsia="宋体" w:cs="宋体"/>
                <w:b/>
                <w:bCs/>
                <w:color w:val="auto"/>
                <w:sz w:val="24"/>
                <w:szCs w:val="24"/>
                <w:highlight w:val="none"/>
                <w:u w:val="single"/>
                <w:lang w:val="en-US" w:eastAsia="zh-CN"/>
              </w:rPr>
              <w:t>22</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22</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14 </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eastAsia="宋体" w:cs="宋体"/>
                <w:b/>
                <w:bCs/>
                <w:color w:val="auto"/>
                <w:sz w:val="24"/>
                <w:szCs w:val="24"/>
                <w:highlight w:val="none"/>
                <w:u w:val="single"/>
              </w:rPr>
              <w:t>南通市</w:t>
            </w:r>
            <w:r>
              <w:rPr>
                <w:rFonts w:hint="eastAsia" w:ascii="宋体" w:hAnsi="宋体" w:eastAsia="宋体" w:cs="宋体"/>
                <w:b/>
                <w:bCs/>
                <w:color w:val="auto"/>
                <w:sz w:val="24"/>
                <w:szCs w:val="24"/>
                <w:highlight w:val="none"/>
                <w:u w:val="single"/>
                <w:lang w:eastAsia="zh-CN"/>
              </w:rPr>
              <w:t>城港路</w:t>
            </w:r>
            <w:r>
              <w:rPr>
                <w:rFonts w:hint="eastAsia" w:ascii="宋体" w:hAnsi="宋体" w:eastAsia="宋体" w:cs="宋体"/>
                <w:b/>
                <w:bCs/>
                <w:color w:val="auto"/>
                <w:sz w:val="24"/>
                <w:szCs w:val="24"/>
                <w:highlight w:val="none"/>
                <w:u w:val="single"/>
                <w:lang w:val="en-US" w:eastAsia="zh-CN"/>
              </w:rPr>
              <w:t>824号，南通市九圩港水利工程管理所办公楼一楼会议室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18" w:type="dxa"/>
            <w:vAlign w:val="center"/>
          </w:tcPr>
          <w:p>
            <w:pPr>
              <w:spacing w:line="360" w:lineRule="auto"/>
              <w:jc w:val="center"/>
              <w:rPr>
                <w:rFonts w:hint="eastAsia" w:ascii="宋体" w:hAnsi="宋体" w:cs="宋体"/>
                <w:color w:val="auto"/>
                <w:position w:val="-48"/>
                <w:sz w:val="24"/>
                <w:szCs w:val="24"/>
                <w:highlight w:val="none"/>
                <w:lang w:eastAsia="zh-CN"/>
              </w:rPr>
            </w:pPr>
            <w:r>
              <w:rPr>
                <w:rFonts w:hint="eastAsia" w:ascii="宋体" w:hAnsi="宋体" w:cs="宋体"/>
                <w:color w:val="auto"/>
                <w:position w:val="-48"/>
                <w:sz w:val="24"/>
                <w:szCs w:val="24"/>
                <w:highlight w:val="none"/>
              </w:rPr>
              <w:t>1</w:t>
            </w:r>
            <w:r>
              <w:rPr>
                <w:rFonts w:hint="eastAsia" w:ascii="宋体" w:hAnsi="宋体" w:cs="宋体"/>
                <w:color w:val="auto"/>
                <w:position w:val="-48"/>
                <w:sz w:val="24"/>
                <w:szCs w:val="24"/>
                <w:highlight w:val="none"/>
                <w:lang w:val="en-US" w:eastAsia="zh-CN"/>
              </w:rPr>
              <w:t>5</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开 标</w:t>
            </w:r>
          </w:p>
        </w:tc>
        <w:tc>
          <w:tcPr>
            <w:tcW w:w="611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b/>
                <w:bCs/>
                <w:color w:val="auto"/>
                <w:sz w:val="24"/>
                <w:szCs w:val="24"/>
                <w:highlight w:val="none"/>
                <w:u w:val="single"/>
              </w:rPr>
              <w:t xml:space="preserve"> 20</w:t>
            </w:r>
            <w:r>
              <w:rPr>
                <w:rFonts w:hint="eastAsia" w:ascii="宋体" w:hAnsi="宋体" w:eastAsia="宋体" w:cs="宋体"/>
                <w:b/>
                <w:bCs/>
                <w:color w:val="auto"/>
                <w:sz w:val="24"/>
                <w:szCs w:val="24"/>
                <w:highlight w:val="none"/>
                <w:u w:val="single"/>
                <w:lang w:val="en-US" w:eastAsia="zh-CN"/>
              </w:rPr>
              <w:t>22</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22</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14 </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b/>
                <w:bCs/>
                <w:color w:val="auto"/>
                <w:sz w:val="24"/>
                <w:szCs w:val="24"/>
                <w:highlight w:val="none"/>
                <w:u w:val="single"/>
              </w:rPr>
              <w:t>南通市</w:t>
            </w:r>
            <w:r>
              <w:rPr>
                <w:rFonts w:hint="eastAsia" w:ascii="宋体" w:hAnsi="宋体" w:eastAsia="宋体" w:cs="宋体"/>
                <w:b/>
                <w:bCs/>
                <w:color w:val="auto"/>
                <w:sz w:val="24"/>
                <w:szCs w:val="24"/>
                <w:highlight w:val="none"/>
                <w:u w:val="single"/>
                <w:lang w:eastAsia="zh-CN"/>
              </w:rPr>
              <w:t>城港路</w:t>
            </w:r>
            <w:r>
              <w:rPr>
                <w:rFonts w:hint="eastAsia" w:ascii="宋体" w:hAnsi="宋体" w:eastAsia="宋体" w:cs="宋体"/>
                <w:b/>
                <w:bCs/>
                <w:color w:val="auto"/>
                <w:sz w:val="24"/>
                <w:szCs w:val="24"/>
                <w:highlight w:val="none"/>
                <w:u w:val="single"/>
                <w:lang w:val="en-US" w:eastAsia="zh-CN"/>
              </w:rPr>
              <w:t>824号，南通市九圩港水利工程管理所办公楼一楼会议室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18" w:type="dxa"/>
            <w:vAlign w:val="center"/>
          </w:tcPr>
          <w:p>
            <w:pPr>
              <w:spacing w:line="360" w:lineRule="auto"/>
              <w:jc w:val="center"/>
              <w:rPr>
                <w:rFonts w:hint="eastAsia" w:ascii="宋体" w:hAnsi="宋体" w:cs="宋体"/>
                <w:color w:val="auto"/>
                <w:position w:val="-48"/>
                <w:sz w:val="24"/>
                <w:szCs w:val="24"/>
                <w:highlight w:val="none"/>
                <w:lang w:eastAsia="zh-CN"/>
              </w:rPr>
            </w:pPr>
            <w:r>
              <w:rPr>
                <w:rFonts w:hint="eastAsia" w:ascii="宋体" w:hAnsi="宋体" w:cs="宋体"/>
                <w:color w:val="auto"/>
                <w:position w:val="-48"/>
                <w:sz w:val="24"/>
                <w:szCs w:val="24"/>
                <w:highlight w:val="none"/>
              </w:rPr>
              <w:t>1</w:t>
            </w:r>
            <w:r>
              <w:rPr>
                <w:rFonts w:hint="eastAsia" w:ascii="宋体" w:hAnsi="宋体" w:cs="宋体"/>
                <w:color w:val="auto"/>
                <w:position w:val="-48"/>
                <w:sz w:val="24"/>
                <w:szCs w:val="24"/>
                <w:highlight w:val="none"/>
                <w:lang w:val="en-US" w:eastAsia="zh-CN"/>
              </w:rPr>
              <w:t>6</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评标委员会</w:t>
            </w:r>
          </w:p>
        </w:tc>
        <w:tc>
          <w:tcPr>
            <w:tcW w:w="6113" w:type="dxa"/>
            <w:vAlign w:val="center"/>
          </w:tcPr>
          <w:p>
            <w:pPr>
              <w:spacing w:line="360" w:lineRule="auto"/>
              <w:jc w:val="left"/>
              <w:rPr>
                <w:rFonts w:hint="eastAsia" w:ascii="宋体" w:hAnsi="宋体" w:eastAsia="宋体" w:cs="宋体"/>
                <w:color w:val="auto"/>
                <w:position w:val="-48"/>
                <w:sz w:val="24"/>
                <w:szCs w:val="24"/>
                <w:highlight w:val="none"/>
              </w:rPr>
            </w:pPr>
            <w:r>
              <w:rPr>
                <w:rFonts w:hint="eastAsia" w:ascii="宋体" w:hAnsi="宋体" w:eastAsia="宋体" w:cs="宋体"/>
                <w:color w:val="auto"/>
                <w:position w:val="-48"/>
                <w:sz w:val="24"/>
                <w:szCs w:val="24"/>
                <w:highlight w:val="none"/>
                <w:lang w:eastAsia="zh-CN"/>
              </w:rPr>
              <w:t>由</w:t>
            </w:r>
            <w:r>
              <w:rPr>
                <w:rFonts w:hint="eastAsia" w:ascii="宋体" w:hAnsi="宋体" w:eastAsia="宋体" w:cs="宋体"/>
                <w:color w:val="auto"/>
                <w:position w:val="-48"/>
                <w:sz w:val="24"/>
                <w:szCs w:val="24"/>
                <w:highlight w:val="none"/>
              </w:rPr>
              <w:t>招标人</w:t>
            </w:r>
            <w:r>
              <w:rPr>
                <w:rFonts w:hint="eastAsia" w:ascii="宋体" w:hAnsi="宋体" w:eastAsia="宋体" w:cs="宋体"/>
                <w:color w:val="auto"/>
                <w:position w:val="-48"/>
                <w:sz w:val="24"/>
                <w:szCs w:val="24"/>
                <w:highlight w:val="none"/>
                <w:lang w:eastAsia="zh-CN"/>
              </w:rPr>
              <w:t>组建</w:t>
            </w:r>
            <w:r>
              <w:rPr>
                <w:rFonts w:hint="eastAsia" w:ascii="宋体" w:hAnsi="宋体" w:eastAsia="宋体" w:cs="宋体"/>
                <w:color w:val="auto"/>
                <w:position w:val="-4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18" w:type="dxa"/>
            <w:vAlign w:val="center"/>
          </w:tcPr>
          <w:p>
            <w:pPr>
              <w:spacing w:line="360" w:lineRule="auto"/>
              <w:jc w:val="center"/>
              <w:rPr>
                <w:rFonts w:hint="eastAsia" w:ascii="宋体" w:hAnsi="宋体" w:cs="宋体"/>
                <w:color w:val="auto"/>
                <w:position w:val="-48"/>
                <w:sz w:val="24"/>
                <w:szCs w:val="24"/>
                <w:highlight w:val="none"/>
                <w:lang w:eastAsia="zh-CN"/>
              </w:rPr>
            </w:pPr>
            <w:r>
              <w:rPr>
                <w:rFonts w:hint="eastAsia" w:ascii="宋体" w:hAnsi="宋体" w:cs="宋体"/>
                <w:color w:val="auto"/>
                <w:position w:val="-48"/>
                <w:sz w:val="24"/>
                <w:szCs w:val="24"/>
                <w:highlight w:val="none"/>
              </w:rPr>
              <w:t>1</w:t>
            </w:r>
            <w:r>
              <w:rPr>
                <w:rFonts w:hint="eastAsia" w:ascii="宋体" w:hAnsi="宋体" w:cs="宋体"/>
                <w:color w:val="auto"/>
                <w:position w:val="-48"/>
                <w:sz w:val="24"/>
                <w:szCs w:val="24"/>
                <w:highlight w:val="none"/>
                <w:lang w:val="en-US" w:eastAsia="zh-CN"/>
              </w:rPr>
              <w:t>7</w:t>
            </w:r>
          </w:p>
        </w:tc>
        <w:tc>
          <w:tcPr>
            <w:tcW w:w="1950" w:type="dxa"/>
            <w:vAlign w:val="center"/>
          </w:tcPr>
          <w:p>
            <w:pPr>
              <w:spacing w:line="360" w:lineRule="auto"/>
              <w:jc w:val="center"/>
              <w:rPr>
                <w:rFonts w:hint="eastAsia" w:ascii="宋体" w:hAnsi="宋体" w:cs="宋体"/>
                <w:color w:val="auto"/>
                <w:position w:val="-48"/>
                <w:sz w:val="24"/>
                <w:szCs w:val="24"/>
                <w:highlight w:val="none"/>
              </w:rPr>
            </w:pPr>
            <w:r>
              <w:rPr>
                <w:rFonts w:hint="eastAsia" w:ascii="宋体" w:hAnsi="宋体" w:cs="宋体"/>
                <w:color w:val="auto"/>
                <w:position w:val="-48"/>
                <w:sz w:val="24"/>
                <w:szCs w:val="24"/>
                <w:highlight w:val="none"/>
              </w:rPr>
              <w:t>履约担保</w:t>
            </w:r>
          </w:p>
        </w:tc>
        <w:tc>
          <w:tcPr>
            <w:tcW w:w="6113"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w:t>
            </w:r>
            <w:r>
              <w:rPr>
                <w:rFonts w:hint="eastAsia" w:ascii="宋体" w:hAnsi="宋体" w:eastAsia="宋体" w:cs="宋体"/>
                <w:color w:val="auto"/>
                <w:sz w:val="24"/>
                <w:szCs w:val="24"/>
                <w:highlight w:val="none"/>
                <w:lang w:eastAsia="zh-CN"/>
              </w:rPr>
              <w:t>保证金</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合同价的</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eastAsia="zh-CN"/>
              </w:rPr>
              <w:t>分别和</w:t>
            </w:r>
            <w:r>
              <w:rPr>
                <w:rFonts w:hint="eastAsia" w:ascii="宋体" w:hAnsi="宋体" w:eastAsia="宋体" w:cs="宋体"/>
                <w:color w:val="auto"/>
                <w:sz w:val="24"/>
                <w:szCs w:val="24"/>
                <w:highlight w:val="none"/>
                <w:lang w:val="en-US" w:eastAsia="zh-CN"/>
              </w:rPr>
              <w:t>4家闸管单位交纳履约保证金并签订合同</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718" w:type="dxa"/>
            <w:vAlign w:val="center"/>
          </w:tcPr>
          <w:p>
            <w:pPr>
              <w:spacing w:line="360" w:lineRule="auto"/>
              <w:jc w:val="center"/>
              <w:rPr>
                <w:rFonts w:hint="eastAsia" w:ascii="宋体" w:hAnsi="宋体" w:cs="宋体"/>
                <w:color w:val="auto"/>
                <w:position w:val="-48"/>
                <w:sz w:val="24"/>
                <w:szCs w:val="24"/>
                <w:highlight w:val="none"/>
                <w:lang w:eastAsia="zh-CN"/>
              </w:rPr>
            </w:pPr>
            <w:r>
              <w:rPr>
                <w:rFonts w:hint="eastAsia" w:ascii="宋体" w:hAnsi="宋体" w:cs="宋体"/>
                <w:color w:val="auto"/>
                <w:position w:val="-48"/>
                <w:sz w:val="24"/>
                <w:szCs w:val="24"/>
                <w:highlight w:val="none"/>
              </w:rPr>
              <w:t>1</w:t>
            </w:r>
            <w:r>
              <w:rPr>
                <w:rFonts w:hint="eastAsia" w:ascii="宋体" w:hAnsi="宋体" w:cs="宋体"/>
                <w:color w:val="auto"/>
                <w:position w:val="-48"/>
                <w:sz w:val="24"/>
                <w:szCs w:val="24"/>
                <w:highlight w:val="none"/>
                <w:lang w:val="en-US" w:eastAsia="zh-CN"/>
              </w:rPr>
              <w:t>8</w:t>
            </w:r>
          </w:p>
        </w:tc>
        <w:tc>
          <w:tcPr>
            <w:tcW w:w="806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eastAsia="zh-CN"/>
              </w:rPr>
              <w:t>南通市九圩港水利工程管理所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联系人：江季忠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0513-85567453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招标代理</w:t>
            </w:r>
            <w:r>
              <w:rPr>
                <w:rFonts w:hint="eastAsia" w:ascii="宋体" w:hAnsi="宋体" w:eastAsia="宋体" w:cs="宋体"/>
                <w:color w:val="auto"/>
                <w:sz w:val="24"/>
                <w:szCs w:val="24"/>
                <w:highlight w:val="none"/>
              </w:rPr>
              <w:t>：江苏广和工程咨询有限公司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联系地址：南通开发区中央路25号新星商厦12楼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李女士</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联系电话：0513-85920810-803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箱：ntgs1101@126.com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78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特别提醒：在疫情防控期间严格执行登记问询制度，请参与投标的人员，必须携带有效身份证件，规范佩戴口罩，接受实名登记和体温检测，自觉服从和配合现场工作人员调度安排。 交易活动现场注意与他人保持安全距离、减少逗留时间。参与投标的人员须提供48小时内核酸阴性证明，且健康码为绿码，否则不得进入开标现场，拒绝其参与本项目。若开标当日，南通市防疫部门有最新规定且高于上述标准，则以开标当日南通市防疫部门的规定为准</w:t>
            </w:r>
            <w:r>
              <w:rPr>
                <w:rFonts w:hint="eastAsia" w:ascii="宋体" w:hAnsi="宋体" w:eastAsia="宋体" w:cs="宋体"/>
                <w:b/>
                <w:bCs/>
                <w:color w:val="auto"/>
                <w:sz w:val="24"/>
                <w:szCs w:val="24"/>
                <w:highlight w:val="none"/>
                <w:lang w:val="en-US" w:eastAsia="zh-CN"/>
              </w:rPr>
              <w:t>。</w:t>
            </w:r>
          </w:p>
        </w:tc>
      </w:tr>
    </w:tbl>
    <w:p>
      <w:pPr>
        <w:pStyle w:val="6"/>
        <w:numPr>
          <w:ilvl w:val="0"/>
          <w:numId w:val="0"/>
        </w:numPr>
        <w:spacing w:line="240" w:lineRule="auto"/>
        <w:jc w:val="center"/>
        <w:rPr>
          <w:rFonts w:ascii="宋体" w:hAnsi="宋体"/>
          <w:color w:val="auto"/>
          <w:highlight w:val="none"/>
        </w:rPr>
      </w:pPr>
      <w:r>
        <w:rPr>
          <w:rFonts w:ascii="宋体" w:hAnsi="宋体"/>
          <w:color w:val="auto"/>
          <w:sz w:val="24"/>
          <w:szCs w:val="24"/>
          <w:highlight w:val="none"/>
        </w:rPr>
        <w:br w:type="page"/>
      </w:r>
      <w:bookmarkStart w:id="22" w:name="_Toc304806219"/>
      <w:bookmarkStart w:id="23" w:name="_Toc304805642"/>
      <w:bookmarkStart w:id="24" w:name="_Toc304806161"/>
      <w:bookmarkStart w:id="25" w:name="_Toc304805770"/>
      <w:bookmarkStart w:id="26" w:name="_Toc353351052"/>
      <w:bookmarkStart w:id="27" w:name="_Toc304806130"/>
      <w:bookmarkStart w:id="28" w:name="_Toc387220528"/>
      <w:bookmarkStart w:id="29" w:name="_Toc443667941"/>
      <w:bookmarkStart w:id="30" w:name="_Toc387220580"/>
      <w:bookmarkStart w:id="31" w:name="_Toc387764693"/>
      <w:r>
        <w:rPr>
          <w:rFonts w:hint="eastAsia" w:ascii="宋体" w:hAnsi="宋体" w:cs="宋体"/>
          <w:color w:val="auto"/>
          <w:highlight w:val="none"/>
        </w:rPr>
        <w:t>第二章</w:t>
      </w:r>
      <w:r>
        <w:rPr>
          <w:rFonts w:ascii="宋体" w:hAnsi="宋体" w:cs="宋体"/>
          <w:color w:val="auto"/>
          <w:highlight w:val="none"/>
        </w:rPr>
        <w:t xml:space="preserve">   </w:t>
      </w:r>
      <w:bookmarkEnd w:id="22"/>
      <w:bookmarkEnd w:id="23"/>
      <w:bookmarkEnd w:id="24"/>
      <w:bookmarkEnd w:id="25"/>
      <w:bookmarkEnd w:id="26"/>
      <w:bookmarkEnd w:id="27"/>
      <w:r>
        <w:rPr>
          <w:rFonts w:hint="eastAsia" w:ascii="宋体" w:hAnsi="宋体" w:cs="宋体"/>
          <w:color w:val="auto"/>
          <w:highlight w:val="none"/>
        </w:rPr>
        <w:t>总则</w:t>
      </w:r>
      <w:bookmarkEnd w:id="28"/>
      <w:bookmarkEnd w:id="29"/>
      <w:bookmarkEnd w:id="30"/>
      <w:bookmarkEnd w:id="31"/>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一、工程概况</w:t>
      </w:r>
    </w:p>
    <w:p>
      <w:pPr>
        <w:spacing w:line="360" w:lineRule="auto"/>
        <w:ind w:firstLine="48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、本招标项目说明详见本须知前附表。</w:t>
      </w:r>
    </w:p>
    <w:p>
      <w:pPr>
        <w:spacing w:line="360" w:lineRule="auto"/>
        <w:ind w:firstLine="48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、招标范围：</w:t>
      </w:r>
    </w:p>
    <w:tbl>
      <w:tblPr>
        <w:tblStyle w:val="33"/>
        <w:tblW w:w="5214" w:type="pct"/>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8"/>
        <w:gridCol w:w="1302"/>
        <w:gridCol w:w="525"/>
        <w:gridCol w:w="1087"/>
        <w:gridCol w:w="13"/>
        <w:gridCol w:w="1237"/>
        <w:gridCol w:w="63"/>
        <w:gridCol w:w="3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000" w:type="pct"/>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①南通市九圩港水利工程管理所2023年度绿化养护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养护区域</w:t>
            </w:r>
          </w:p>
        </w:tc>
        <w:tc>
          <w:tcPr>
            <w:tcW w:w="9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面积（㎡）</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养护周期</w:t>
            </w:r>
          </w:p>
        </w:tc>
        <w:tc>
          <w:tcPr>
            <w:tcW w:w="19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w:t>
            </w:r>
          </w:p>
        </w:tc>
        <w:tc>
          <w:tcPr>
            <w:tcW w:w="7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九圩港水利枢纽（九圩港闸、九圩港泵站）</w:t>
            </w:r>
          </w:p>
        </w:tc>
        <w:tc>
          <w:tcPr>
            <w:tcW w:w="91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约204000.00</w:t>
            </w:r>
          </w:p>
        </w:tc>
        <w:tc>
          <w:tcPr>
            <w:tcW w:w="69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1月—12月</w:t>
            </w:r>
          </w:p>
        </w:tc>
        <w:tc>
          <w:tcPr>
            <w:tcW w:w="198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eastAsia="zh-CN"/>
              </w:rPr>
              <w:t>主要包括除草、松土、施肥、浇水、修剪、治虫、防冻，零星缺失草坪补植，倾倒树木的支撑扶正，环境卫生（包括草坪及乔灌木等绿地、闸站主体外围设施，主干道、广场、房前屋后、园路、亭廊、小品、围墙或绿篱、抛石护坎、垃圾桶清理与清洗等），绿地内枯枝败叶和碎砖石清理，雨淋坑洞等水土流失部位的培土修补，简易碎石养护便道的修整，排水沟道的疏通清理、外来种植的禁止与清理，果树</w:t>
            </w:r>
            <w:r>
              <w:rPr>
                <w:rFonts w:hint="eastAsia" w:ascii="宋体" w:hAnsi="宋体" w:eastAsia="宋体" w:cs="宋体"/>
                <w:color w:val="auto"/>
                <w:sz w:val="21"/>
                <w:szCs w:val="21"/>
                <w:highlight w:val="none"/>
                <w:lang w:val="en-US" w:eastAsia="zh-CN"/>
              </w:rPr>
              <w:t>掉落果实的捡拾，树木支撑的维护及补充，部分暖季型百慕大草坪区(办公区约2200平米、工程区约17000平米)冬季播冷季型黑麦草至少一次，定期修剪，适当施肥，保持常绿，</w:t>
            </w:r>
            <w:r>
              <w:rPr>
                <w:rFonts w:hint="eastAsia" w:ascii="宋体" w:hAnsi="宋体" w:eastAsia="宋体" w:cs="宋体"/>
                <w:color w:val="auto"/>
                <w:sz w:val="21"/>
                <w:szCs w:val="21"/>
                <w:highlight w:val="none"/>
                <w:lang w:eastAsia="zh-CN"/>
              </w:rPr>
              <w:t>以及</w:t>
            </w:r>
            <w:r>
              <w:rPr>
                <w:rFonts w:hint="eastAsia" w:ascii="宋体" w:hAnsi="宋体" w:cs="宋体"/>
                <w:color w:val="auto"/>
                <w:sz w:val="21"/>
                <w:szCs w:val="21"/>
                <w:highlight w:val="none"/>
                <w:lang w:eastAsia="zh-CN"/>
              </w:rPr>
              <w:t>管理所盆栽浇水和</w:t>
            </w:r>
            <w:r>
              <w:rPr>
                <w:rFonts w:hint="eastAsia" w:ascii="宋体" w:hAnsi="宋体" w:eastAsia="宋体" w:cs="宋体"/>
                <w:color w:val="auto"/>
                <w:sz w:val="21"/>
                <w:szCs w:val="21"/>
                <w:highlight w:val="none"/>
                <w:lang w:eastAsia="zh-CN"/>
              </w:rPr>
              <w:t>管理区安全巡查等</w:t>
            </w:r>
            <w:r>
              <w:rPr>
                <w:rFonts w:hint="eastAsia" w:ascii="宋体" w:hAnsi="宋体" w:eastAsia="宋体" w:cs="宋体"/>
                <w:color w:val="auto"/>
                <w:sz w:val="21"/>
                <w:szCs w:val="21"/>
                <w:highlight w:val="none"/>
                <w:lang w:val="en-US" w:eastAsia="zh-CN"/>
              </w:rPr>
              <w:t>。具体以招标人要求及现场情况为准。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1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98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1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98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养护标准</w:t>
            </w:r>
          </w:p>
        </w:tc>
        <w:tc>
          <w:tcPr>
            <w:tcW w:w="4325"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二级及以上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预算金额</w:t>
            </w:r>
          </w:p>
        </w:tc>
        <w:tc>
          <w:tcPr>
            <w:tcW w:w="4325"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000" w:type="pct"/>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②南通市新江海河闸管理所2023年度绿化养护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养护区域</w:t>
            </w:r>
          </w:p>
        </w:tc>
        <w:tc>
          <w:tcPr>
            <w:tcW w:w="9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面积（㎡）</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养护周期</w:t>
            </w:r>
          </w:p>
        </w:tc>
        <w:tc>
          <w:tcPr>
            <w:tcW w:w="198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新江海河闸</w:t>
            </w:r>
          </w:p>
        </w:tc>
        <w:tc>
          <w:tcPr>
            <w:tcW w:w="9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约88004</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1月—12月</w:t>
            </w:r>
          </w:p>
        </w:tc>
        <w:tc>
          <w:tcPr>
            <w:tcW w:w="198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管理所管理区内的所有类型绿化养护，含闸管区范围内的绿植、乔、灌木，道路两侧绿篱，苗圃，栏杆、排水沟、水土流失治理等养护。</w:t>
            </w:r>
            <w:r>
              <w:rPr>
                <w:rFonts w:hint="eastAsia" w:ascii="宋体" w:hAnsi="宋体" w:eastAsia="宋体" w:cs="宋体"/>
                <w:color w:val="auto"/>
                <w:sz w:val="21"/>
                <w:szCs w:val="21"/>
                <w:highlight w:val="none"/>
                <w:lang w:val="en-US" w:eastAsia="zh-CN"/>
              </w:rPr>
              <w:t>具体以招标人要求及现场情况为准。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营船港闸</w:t>
            </w:r>
          </w:p>
        </w:tc>
        <w:tc>
          <w:tcPr>
            <w:tcW w:w="9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约72604.78</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1月—12月</w:t>
            </w:r>
          </w:p>
        </w:tc>
        <w:tc>
          <w:tcPr>
            <w:tcW w:w="198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约10772.84</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5月—12月</w:t>
            </w:r>
          </w:p>
        </w:tc>
        <w:tc>
          <w:tcPr>
            <w:tcW w:w="198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盆栽租摆</w:t>
            </w:r>
          </w:p>
        </w:tc>
        <w:tc>
          <w:tcPr>
            <w:tcW w:w="7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所部、新江海河闸、营船港闸</w:t>
            </w:r>
          </w:p>
        </w:tc>
        <w:tc>
          <w:tcPr>
            <w:tcW w:w="91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地面大盆绿植：24盆</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桌面小盆绿植：50盆</w:t>
            </w:r>
          </w:p>
        </w:tc>
        <w:tc>
          <w:tcPr>
            <w:tcW w:w="69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1月—12月</w:t>
            </w:r>
          </w:p>
        </w:tc>
        <w:tc>
          <w:tcPr>
            <w:tcW w:w="198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净化空气绿植为主，美观大方，并根据不同季节和绿植情况及时更换品种。</w:t>
            </w:r>
            <w:r>
              <w:rPr>
                <w:rFonts w:hint="eastAsia" w:ascii="宋体" w:hAnsi="宋体" w:eastAsia="宋体" w:cs="宋体"/>
                <w:color w:val="auto"/>
                <w:sz w:val="21"/>
                <w:szCs w:val="21"/>
                <w:highlight w:val="none"/>
                <w:lang w:val="en-US" w:eastAsia="zh-CN"/>
              </w:rPr>
              <w:t>具体以招标人要求及现场情况为准。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1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98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1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98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养护标准</w:t>
            </w:r>
          </w:p>
        </w:tc>
        <w:tc>
          <w:tcPr>
            <w:tcW w:w="4325"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三级及以上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预算金额</w:t>
            </w:r>
          </w:p>
        </w:tc>
        <w:tc>
          <w:tcPr>
            <w:tcW w:w="4325"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000" w:type="pct"/>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③南通市市区涵闸管理中心2023年度绿化养护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102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养护区域</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面积（㎡）</w:t>
            </w:r>
          </w:p>
        </w:tc>
        <w:tc>
          <w:tcPr>
            <w:tcW w:w="738"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养护周期</w:t>
            </w:r>
          </w:p>
        </w:tc>
        <w:tc>
          <w:tcPr>
            <w:tcW w:w="19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w:t>
            </w:r>
          </w:p>
        </w:tc>
        <w:tc>
          <w:tcPr>
            <w:tcW w:w="102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任港闸站、西被新闸、幸福河闸站、郭里头闸站、海港北闸、兴石河闸站、营船港北闸、陆洪闸站、界港河闸、控制中心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所部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、海港引河南闸站等</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约15000</w:t>
            </w:r>
          </w:p>
        </w:tc>
        <w:tc>
          <w:tcPr>
            <w:tcW w:w="738" w:type="pct"/>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1月—12月</w:t>
            </w:r>
          </w:p>
        </w:tc>
        <w:tc>
          <w:tcPr>
            <w:tcW w:w="19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管理所</w:t>
            </w:r>
            <w:r>
              <w:rPr>
                <w:rFonts w:hint="eastAsia" w:ascii="宋体" w:hAnsi="宋体" w:cs="宋体"/>
                <w:i w:val="0"/>
                <w:iCs w:val="0"/>
                <w:color w:val="auto"/>
                <w:kern w:val="0"/>
                <w:sz w:val="21"/>
                <w:szCs w:val="21"/>
                <w:highlight w:val="none"/>
                <w:u w:val="none"/>
                <w:lang w:val="en-US" w:eastAsia="zh-CN" w:bidi="ar"/>
              </w:rPr>
              <w:t>指定地点内的</w:t>
            </w:r>
            <w:r>
              <w:rPr>
                <w:rFonts w:hint="eastAsia" w:ascii="宋体" w:hAnsi="宋体" w:eastAsia="宋体" w:cs="宋体"/>
                <w:i w:val="0"/>
                <w:iCs w:val="0"/>
                <w:color w:val="auto"/>
                <w:kern w:val="0"/>
                <w:sz w:val="21"/>
                <w:szCs w:val="21"/>
                <w:highlight w:val="none"/>
                <w:u w:val="none"/>
                <w:lang w:val="en-US" w:eastAsia="zh-CN" w:bidi="ar"/>
              </w:rPr>
              <w:t>所有类型绿化养护，含</w:t>
            </w:r>
            <w:r>
              <w:rPr>
                <w:rFonts w:hint="eastAsia" w:ascii="宋体" w:hAnsi="宋体" w:cs="宋体"/>
                <w:i w:val="0"/>
                <w:iCs w:val="0"/>
                <w:color w:val="auto"/>
                <w:kern w:val="0"/>
                <w:sz w:val="21"/>
                <w:szCs w:val="21"/>
                <w:highlight w:val="none"/>
                <w:u w:val="none"/>
                <w:lang w:val="en-US" w:eastAsia="zh-CN" w:bidi="ar"/>
              </w:rPr>
              <w:t>所</w:t>
            </w:r>
            <w:r>
              <w:rPr>
                <w:rFonts w:hint="eastAsia" w:ascii="宋体" w:hAnsi="宋体" w:eastAsia="宋体" w:cs="宋体"/>
                <w:i w:val="0"/>
                <w:iCs w:val="0"/>
                <w:color w:val="auto"/>
                <w:kern w:val="0"/>
                <w:sz w:val="21"/>
                <w:szCs w:val="21"/>
                <w:highlight w:val="none"/>
                <w:u w:val="none"/>
                <w:lang w:val="en-US" w:eastAsia="zh-CN" w:bidi="ar"/>
              </w:rPr>
              <w:t>管</w:t>
            </w:r>
            <w:r>
              <w:rPr>
                <w:rFonts w:hint="eastAsia" w:ascii="宋体" w:hAnsi="宋体" w:cs="宋体"/>
                <w:i w:val="0"/>
                <w:iCs w:val="0"/>
                <w:color w:val="auto"/>
                <w:kern w:val="0"/>
                <w:sz w:val="21"/>
                <w:szCs w:val="21"/>
                <w:highlight w:val="none"/>
                <w:u w:val="none"/>
                <w:lang w:val="en-US" w:eastAsia="zh-CN" w:bidi="ar"/>
              </w:rPr>
              <w:t>区域</w:t>
            </w:r>
            <w:r>
              <w:rPr>
                <w:rFonts w:hint="eastAsia" w:ascii="宋体" w:hAnsi="宋体" w:eastAsia="宋体" w:cs="宋体"/>
                <w:i w:val="0"/>
                <w:iCs w:val="0"/>
                <w:color w:val="auto"/>
                <w:kern w:val="0"/>
                <w:sz w:val="21"/>
                <w:szCs w:val="21"/>
                <w:highlight w:val="none"/>
                <w:u w:val="none"/>
                <w:lang w:val="en-US" w:eastAsia="zh-CN" w:bidi="ar"/>
              </w:rPr>
              <w:t>范围内的绿植、乔、灌木，道路两侧绿篱，苗圃，栏杆、排水沟、水土流失治理</w:t>
            </w:r>
            <w:r>
              <w:rPr>
                <w:rFonts w:hint="eastAsia" w:ascii="宋体" w:hAnsi="宋体" w:cs="宋体"/>
                <w:i w:val="0"/>
                <w:iCs w:val="0"/>
                <w:color w:val="auto"/>
                <w:kern w:val="0"/>
                <w:sz w:val="21"/>
                <w:szCs w:val="21"/>
                <w:highlight w:val="none"/>
                <w:u w:val="none"/>
                <w:lang w:val="en-US" w:eastAsia="zh-CN" w:bidi="ar"/>
              </w:rPr>
              <w:t>以及控制中心（所部）的盆栽（大盆绿植约54盆、</w:t>
            </w:r>
            <w:r>
              <w:rPr>
                <w:rFonts w:hint="eastAsia" w:ascii="宋体" w:hAnsi="宋体" w:eastAsia="宋体" w:cs="宋体"/>
                <w:i w:val="0"/>
                <w:iCs w:val="0"/>
                <w:color w:val="auto"/>
                <w:kern w:val="0"/>
                <w:sz w:val="21"/>
                <w:szCs w:val="21"/>
                <w:highlight w:val="none"/>
                <w:u w:val="none"/>
                <w:lang w:val="en-US" w:eastAsia="zh-CN" w:bidi="ar"/>
              </w:rPr>
              <w:t>小盆绿植</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50盆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等养护。</w:t>
            </w:r>
            <w:r>
              <w:rPr>
                <w:rFonts w:hint="eastAsia" w:ascii="宋体" w:hAnsi="宋体" w:eastAsia="宋体" w:cs="宋体"/>
                <w:color w:val="auto"/>
                <w:sz w:val="21"/>
                <w:szCs w:val="21"/>
                <w:highlight w:val="none"/>
                <w:lang w:val="en-US" w:eastAsia="zh-CN"/>
              </w:rPr>
              <w:t>具体以招标人要求及现场情况为准。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02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38"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9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02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38"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9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养护标准</w:t>
            </w:r>
          </w:p>
        </w:tc>
        <w:tc>
          <w:tcPr>
            <w:tcW w:w="4325"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三级及以上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预算金额</w:t>
            </w:r>
          </w:p>
        </w:tc>
        <w:tc>
          <w:tcPr>
            <w:tcW w:w="4325"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000" w:type="pct"/>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④南通市通吕运河水利工程管理所2023年度绿化养护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102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养护区域</w:t>
            </w:r>
          </w:p>
        </w:tc>
        <w:tc>
          <w:tcPr>
            <w:tcW w:w="6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面积（㎡）</w:t>
            </w:r>
          </w:p>
        </w:tc>
        <w:tc>
          <w:tcPr>
            <w:tcW w:w="738"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养护周期</w:t>
            </w:r>
          </w:p>
        </w:tc>
        <w:tc>
          <w:tcPr>
            <w:tcW w:w="19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绿化养护</w:t>
            </w:r>
          </w:p>
        </w:tc>
        <w:tc>
          <w:tcPr>
            <w:tcW w:w="102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 w:val="21"/>
                <w:szCs w:val="21"/>
                <w:highlight w:val="none"/>
                <w:lang w:eastAsia="zh-CN"/>
              </w:rPr>
              <w:t>通吕闸站</w:t>
            </w:r>
          </w:p>
        </w:tc>
        <w:tc>
          <w:tcPr>
            <w:tcW w:w="6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约4000</w:t>
            </w:r>
          </w:p>
        </w:tc>
        <w:tc>
          <w:tcPr>
            <w:tcW w:w="738" w:type="pct"/>
            <w:gridSpan w:val="3"/>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1月—12月</w:t>
            </w:r>
          </w:p>
        </w:tc>
        <w:tc>
          <w:tcPr>
            <w:tcW w:w="19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管理所管理区内的草坪养护（绿化较为简单，基本就是一年割若干次草）。</w:t>
            </w:r>
            <w:r>
              <w:rPr>
                <w:rFonts w:hint="eastAsia" w:ascii="宋体" w:hAnsi="宋体" w:eastAsia="宋体" w:cs="宋体"/>
                <w:color w:val="auto"/>
                <w:sz w:val="21"/>
                <w:szCs w:val="21"/>
                <w:highlight w:val="none"/>
                <w:lang w:val="en-US" w:eastAsia="zh-CN"/>
              </w:rPr>
              <w:t>具体以招标人要求及现场情况为准。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02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38"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9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02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38"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9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养护标准</w:t>
            </w:r>
          </w:p>
        </w:tc>
        <w:tc>
          <w:tcPr>
            <w:tcW w:w="4325"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三级及以上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预算金额</w:t>
            </w:r>
          </w:p>
        </w:tc>
        <w:tc>
          <w:tcPr>
            <w:tcW w:w="4325"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1万元</w:t>
            </w:r>
          </w:p>
        </w:tc>
      </w:tr>
    </w:tbl>
    <w:p>
      <w:pPr>
        <w:spacing w:line="360" w:lineRule="auto"/>
        <w:ind w:firstLine="480"/>
        <w:rPr>
          <w:rFonts w:ascii="宋体" w:hAnsi="宋体" w:cs="宋体"/>
          <w:color w:val="auto"/>
          <w:kern w:val="0"/>
          <w:sz w:val="24"/>
          <w:szCs w:val="24"/>
          <w:highlight w:val="none"/>
        </w:rPr>
      </w:pPr>
    </w:p>
    <w:p>
      <w:pPr>
        <w:spacing w:line="360" w:lineRule="auto"/>
        <w:ind w:firstLine="480"/>
        <w:rPr>
          <w:rFonts w:ascii="宋体" w:hAnsi="宋体" w:cs="宋体"/>
          <w:color w:val="auto"/>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、初次养护要求：</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中标后初次养护时，不论现场何种情况，应全盘接收养护工作，并在一个星期内完成首次养护任务。</w:t>
      </w:r>
    </w:p>
    <w:p>
      <w:pPr>
        <w:spacing w:line="360" w:lineRule="auto"/>
        <w:ind w:firstLine="48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养护期</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lang w:eastAsia="zh-CN"/>
        </w:rPr>
        <w:t>个月，</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月1日起至20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年12月31日止。其中</w:t>
      </w:r>
      <w:r>
        <w:rPr>
          <w:rFonts w:hint="eastAsia" w:ascii="宋体" w:hAnsi="宋体" w:eastAsia="宋体" w:cs="宋体"/>
          <w:color w:val="auto"/>
          <w:sz w:val="24"/>
          <w:szCs w:val="24"/>
          <w:highlight w:val="none"/>
          <w:lang w:val="en-US" w:eastAsia="zh-CN"/>
        </w:rPr>
        <w:t>南通市新江海河闸管理所2023年度绿化养护中营船港闸有</w:t>
      </w:r>
      <w:r>
        <w:rPr>
          <w:rFonts w:hint="eastAsia" w:ascii="宋体" w:hAnsi="宋体" w:cs="宋体"/>
          <w:color w:val="auto"/>
          <w:sz w:val="24"/>
          <w:szCs w:val="24"/>
          <w:highlight w:val="none"/>
          <w:lang w:val="en-US" w:eastAsia="zh-CN"/>
        </w:rPr>
        <w:t>约</w:t>
      </w:r>
      <w:r>
        <w:rPr>
          <w:rFonts w:hint="eastAsia" w:ascii="宋体" w:hAnsi="宋体" w:eastAsia="宋体" w:cs="宋体"/>
          <w:color w:val="auto"/>
          <w:sz w:val="24"/>
          <w:szCs w:val="24"/>
          <w:highlight w:val="none"/>
          <w:lang w:val="en-US" w:eastAsia="zh-CN"/>
        </w:rPr>
        <w:t>10772.84㎡养护期</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月1日起至20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年12月31日止</w:t>
      </w:r>
      <w:r>
        <w:rPr>
          <w:rFonts w:hint="eastAsia" w:ascii="宋体" w:hAnsi="宋体" w:cs="宋体"/>
          <w:color w:val="auto"/>
          <w:kern w:val="0"/>
          <w:sz w:val="24"/>
          <w:szCs w:val="24"/>
          <w:highlight w:val="none"/>
          <w:lang w:eastAsia="zh-CN"/>
        </w:rPr>
        <w:t>。</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二、投标人资格要求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、参加投标单位必须具有独立法人资格并且营业执照经营范围内含有园林绿化。</w:t>
      </w:r>
    </w:p>
    <w:p>
      <w:pPr>
        <w:spacing w:line="360" w:lineRule="auto"/>
        <w:ind w:firstLine="480" w:firstLineChars="200"/>
        <w:rPr>
          <w:rFonts w:hint="default" w:ascii="宋体" w:hAnsi="宋体" w:eastAsia="宋体" w:cs="宋体"/>
          <w:color w:val="auto"/>
          <w:sz w:val="24"/>
          <w:szCs w:val="24"/>
          <w:highlight w:val="none"/>
          <w:lang w:val="en-US" w:eastAsia="zh-CN" w:bidi="en-US"/>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拟派</w:t>
      </w:r>
      <w:r>
        <w:rPr>
          <w:rFonts w:hint="eastAsia" w:ascii="宋体" w:hAnsi="宋体" w:cs="宋体"/>
          <w:color w:val="auto"/>
          <w:sz w:val="24"/>
          <w:szCs w:val="24"/>
          <w:highlight w:val="none"/>
        </w:rPr>
        <w:t>项目负责人必须</w:t>
      </w:r>
      <w:r>
        <w:rPr>
          <w:rFonts w:hint="eastAsia" w:ascii="宋体" w:hAnsi="宋体" w:cs="宋体"/>
          <w:color w:val="auto"/>
          <w:sz w:val="24"/>
          <w:szCs w:val="24"/>
          <w:highlight w:val="none"/>
          <w:lang w:eastAsia="zh-CN"/>
        </w:rPr>
        <w:t>为具备</w:t>
      </w:r>
      <w:r>
        <w:rPr>
          <w:rFonts w:hint="eastAsia" w:ascii="宋体" w:hAnsi="宋体" w:cs="宋体"/>
          <w:color w:val="auto"/>
          <w:sz w:val="24"/>
          <w:szCs w:val="24"/>
          <w:highlight w:val="none"/>
        </w:rPr>
        <w:t>园林绿化及相关专业中级及以上职称的技术人员</w:t>
      </w:r>
      <w:r>
        <w:rPr>
          <w:rFonts w:hint="eastAsia" w:ascii="宋体" w:hAnsi="宋体" w:cs="宋体"/>
          <w:color w:val="auto"/>
          <w:sz w:val="24"/>
          <w:szCs w:val="24"/>
          <w:highlight w:val="none"/>
          <w:lang w:eastAsia="zh-CN"/>
        </w:rPr>
        <w:t>，且为投标企业正式人员。本项目须拟派</w:t>
      </w:r>
      <w:r>
        <w:rPr>
          <w:rFonts w:hint="eastAsia" w:ascii="宋体" w:hAnsi="宋体" w:cs="宋体"/>
          <w:color w:val="auto"/>
          <w:sz w:val="24"/>
          <w:szCs w:val="24"/>
          <w:highlight w:val="none"/>
          <w:lang w:val="en-US" w:eastAsia="zh-CN"/>
        </w:rPr>
        <w:t>2个项目负责人，其中1个作为南通市九圩港水利工程管理所2023年度绿化养护和南通市通吕运河水利工程管理所2023年度绿化养护的</w:t>
      </w:r>
      <w:r>
        <w:rPr>
          <w:rFonts w:hint="eastAsia" w:ascii="宋体" w:hAnsi="宋体" w:cs="宋体"/>
          <w:color w:val="auto"/>
          <w:sz w:val="24"/>
          <w:szCs w:val="24"/>
          <w:highlight w:val="none"/>
        </w:rPr>
        <w:t>项目负责人</w:t>
      </w:r>
      <w:r>
        <w:rPr>
          <w:rFonts w:hint="eastAsia" w:ascii="宋体" w:hAnsi="宋体" w:cs="宋体"/>
          <w:color w:val="auto"/>
          <w:sz w:val="24"/>
          <w:szCs w:val="24"/>
          <w:highlight w:val="none"/>
          <w:lang w:val="en-US" w:eastAsia="zh-CN"/>
        </w:rPr>
        <w:t>，另1个作为南通市新江海河闸管理所2023年度绿化养护和南通市市区涵闸管理中心2023年度绿化养护的</w:t>
      </w:r>
      <w:r>
        <w:rPr>
          <w:rFonts w:hint="eastAsia" w:ascii="宋体" w:hAnsi="宋体" w:cs="宋体"/>
          <w:color w:val="auto"/>
          <w:sz w:val="24"/>
          <w:szCs w:val="24"/>
          <w:highlight w:val="none"/>
        </w:rPr>
        <w:t>项目负责人</w:t>
      </w:r>
      <w:r>
        <w:rPr>
          <w:rFonts w:hint="eastAsia" w:ascii="宋体" w:hAnsi="宋体" w:cs="宋体"/>
          <w:color w:val="auto"/>
          <w:sz w:val="24"/>
          <w:szCs w:val="24"/>
          <w:highlight w:val="none"/>
          <w:lang w:val="en-US" w:eastAsia="zh-CN"/>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highlight w:val="none"/>
        </w:rPr>
        <w:t>园林绿化及相关专业：根据修订《城市园林绿化企业资质标准》的通知城建【2009】157号文件，包括园林（含园林规划设计、园林植物、风景园林、园林绿化等）、园艺、城市规划、景观、植物（含植保、森保等）、风景旅游、环境艺术等专业</w:t>
      </w:r>
      <w:r>
        <w:rPr>
          <w:rFonts w:hint="eastAsia" w:ascii="宋体" w:hAnsi="宋体" w:cs="宋体"/>
          <w:color w:val="auto"/>
          <w:sz w:val="24"/>
          <w:szCs w:val="24"/>
          <w:highlight w:val="none"/>
        </w:rPr>
        <w:t>。</w:t>
      </w:r>
    </w:p>
    <w:p>
      <w:pPr>
        <w:spacing w:line="360" w:lineRule="auto"/>
        <w:ind w:firstLine="480" w:firstLineChars="200"/>
        <w:rPr>
          <w:color w:val="auto"/>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201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年1月1日以来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以合同签订日期为准）承担过</w:t>
      </w:r>
      <w:r>
        <w:rPr>
          <w:rFonts w:hint="eastAsia" w:ascii="宋体" w:hAnsi="宋体" w:cs="宋体"/>
          <w:color w:val="auto"/>
          <w:sz w:val="24"/>
          <w:szCs w:val="24"/>
          <w:highlight w:val="none"/>
          <w:lang w:eastAsia="zh-CN"/>
        </w:rPr>
        <w:t>单个项目年养护费</w:t>
      </w:r>
      <w:r>
        <w:rPr>
          <w:rFonts w:hint="eastAsia" w:ascii="宋体" w:hAnsi="宋体" w:cs="宋体"/>
          <w:b w:val="0"/>
          <w:bCs w:val="0"/>
          <w:color w:val="auto"/>
          <w:sz w:val="24"/>
          <w:szCs w:val="24"/>
          <w:highlight w:val="none"/>
          <w:lang w:eastAsia="zh-CN"/>
        </w:rPr>
        <w:t>用</w:t>
      </w:r>
      <w:r>
        <w:rPr>
          <w:rFonts w:hint="eastAsia" w:ascii="宋体" w:hAnsi="宋体" w:cs="宋体"/>
          <w:b/>
          <w:bCs/>
          <w:color w:val="auto"/>
          <w:sz w:val="24"/>
          <w:szCs w:val="24"/>
          <w:highlight w:val="none"/>
          <w:lang w:val="en-US" w:eastAsia="zh-CN"/>
        </w:rPr>
        <w:t>50万元</w:t>
      </w:r>
      <w:r>
        <w:rPr>
          <w:rFonts w:hint="eastAsia" w:ascii="宋体" w:hAnsi="宋体" w:cs="宋体"/>
          <w:color w:val="auto"/>
          <w:sz w:val="24"/>
          <w:szCs w:val="24"/>
          <w:highlight w:val="none"/>
          <w:lang w:val="en-US" w:eastAsia="zh-CN"/>
        </w:rPr>
        <w:t>及以上</w:t>
      </w:r>
      <w:r>
        <w:rPr>
          <w:rFonts w:hint="eastAsia" w:ascii="宋体" w:hAnsi="宋体" w:cs="宋体"/>
          <w:color w:val="auto"/>
          <w:sz w:val="24"/>
          <w:szCs w:val="24"/>
          <w:highlight w:val="none"/>
          <w:lang w:eastAsia="zh-CN"/>
        </w:rPr>
        <w:t>或养护面积不少于</w:t>
      </w:r>
      <w:r>
        <w:rPr>
          <w:rFonts w:hint="eastAsia" w:ascii="宋体" w:hAnsi="宋体" w:cs="宋体"/>
          <w:b/>
          <w:bCs/>
          <w:color w:val="auto"/>
          <w:sz w:val="24"/>
          <w:szCs w:val="24"/>
          <w:highlight w:val="none"/>
          <w:lang w:val="en-US" w:eastAsia="zh-CN"/>
        </w:rPr>
        <w:t>200000m²</w:t>
      </w:r>
      <w:r>
        <w:rPr>
          <w:rFonts w:hint="eastAsia" w:ascii="宋体" w:hAnsi="宋体" w:cs="宋体"/>
          <w:b/>
          <w:bCs/>
          <w:color w:val="auto"/>
          <w:sz w:val="24"/>
          <w:szCs w:val="24"/>
          <w:highlight w:val="none"/>
          <w:lang w:eastAsia="zh-CN"/>
        </w:rPr>
        <w:t xml:space="preserve"> </w:t>
      </w:r>
      <w:r>
        <w:rPr>
          <w:rFonts w:hint="eastAsia" w:ascii="宋体" w:hAnsi="宋体" w:cs="宋体"/>
          <w:color w:val="auto"/>
          <w:sz w:val="24"/>
          <w:szCs w:val="24"/>
          <w:highlight w:val="none"/>
          <w:lang w:eastAsia="zh-CN"/>
        </w:rPr>
        <w:t>的绿化养护，且养护项目已经完成</w:t>
      </w:r>
      <w:r>
        <w:rPr>
          <w:rFonts w:hint="eastAsia" w:ascii="宋体" w:hAnsi="宋体" w:cs="宋体"/>
          <w:color w:val="auto"/>
          <w:sz w:val="24"/>
          <w:szCs w:val="24"/>
          <w:highlight w:val="none"/>
        </w:rPr>
        <w:t>。</w:t>
      </w:r>
      <w:r>
        <w:rPr>
          <w:rFonts w:hint="eastAsia" w:ascii="宋体" w:hAnsi="宋体"/>
          <w:color w:val="auto"/>
          <w:sz w:val="24"/>
          <w:highlight w:val="none"/>
        </w:rPr>
        <w:t>（业绩证明</w:t>
      </w:r>
      <w:r>
        <w:rPr>
          <w:rFonts w:hint="eastAsia" w:ascii="宋体" w:hAnsi="宋体"/>
          <w:color w:val="auto"/>
          <w:sz w:val="24"/>
          <w:highlight w:val="none"/>
          <w:lang w:eastAsia="zh-CN"/>
        </w:rPr>
        <w:t>材料</w:t>
      </w:r>
      <w:r>
        <w:rPr>
          <w:rFonts w:hint="eastAsia" w:ascii="宋体" w:hAnsi="宋体"/>
          <w:color w:val="auto"/>
          <w:sz w:val="24"/>
          <w:highlight w:val="none"/>
        </w:rPr>
        <w:t>需提供合同</w:t>
      </w:r>
      <w:r>
        <w:rPr>
          <w:rFonts w:hint="eastAsia" w:ascii="宋体" w:hAnsi="宋体"/>
          <w:color w:val="auto"/>
          <w:sz w:val="24"/>
          <w:highlight w:val="none"/>
          <w:lang w:eastAsia="zh-CN"/>
        </w:rPr>
        <w:t>和业主盖章的验收合格证明</w:t>
      </w:r>
      <w:r>
        <w:rPr>
          <w:rFonts w:hint="eastAsia" w:ascii="宋体" w:hAnsi="宋体"/>
          <w:color w:val="auto"/>
          <w:sz w:val="24"/>
          <w:highlight w:val="none"/>
        </w:rPr>
        <w:t>，如业绩证明</w:t>
      </w:r>
      <w:r>
        <w:rPr>
          <w:rFonts w:hint="eastAsia" w:ascii="宋体" w:hAnsi="宋体"/>
          <w:color w:val="auto"/>
          <w:sz w:val="24"/>
          <w:highlight w:val="none"/>
          <w:lang w:eastAsia="zh-CN"/>
        </w:rPr>
        <w:t>材料</w:t>
      </w:r>
      <w:r>
        <w:rPr>
          <w:rFonts w:hint="eastAsia" w:ascii="宋体" w:hAnsi="宋体"/>
          <w:color w:val="auto"/>
          <w:sz w:val="24"/>
          <w:highlight w:val="none"/>
        </w:rPr>
        <w:t>不能证明</w:t>
      </w:r>
      <w:r>
        <w:rPr>
          <w:rFonts w:hint="eastAsia" w:ascii="宋体" w:hAnsi="宋体"/>
          <w:color w:val="auto"/>
          <w:sz w:val="24"/>
          <w:highlight w:val="none"/>
          <w:lang w:eastAsia="zh-CN"/>
        </w:rPr>
        <w:t>主要量化指标</w:t>
      </w:r>
      <w:r>
        <w:rPr>
          <w:rFonts w:hint="eastAsia" w:ascii="宋体" w:hAnsi="宋体"/>
          <w:color w:val="auto"/>
          <w:sz w:val="24"/>
          <w:highlight w:val="none"/>
        </w:rPr>
        <w:t>的，则另需提供业主确认并盖章的相关证明材料。）</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4、本次不接受联合体参加投标。</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、投标人不得存在下列情形之一：</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（1）为招标人不具有独立法人资格的附属机构（单位）；</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（2）为本招标项目的监理人、代建人、项目管理人，以及为本招标项目提供招标代理、设计服务的；</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（3）与本招标项目的监理人、代建人、招标代理机构同为一个法定代表人的，或者相互控股、参股的；</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（4）与招标人存在利害关系可能影响招标公正性的；</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（5）单位负责人为同一人或者存在控股、管理关系的不同单位；</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（6）处于被责令停业、财产被接管、冻结和破产状态，以及投标资格被取消或者被暂停且在暂停期内；</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（7）因拖欠工人工资或者发生质量安全事故被有关部门限制在招标项目所在地承接工程的。</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三、养护质量标准：南通市九圩港水利工程管理所2023年度绿化养护为二级及以上养护，其余3家闸管单位2023年度绿化养护为三级及以上养护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达到《江苏省城市园林植物养护技术规范》要求。</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（一）绿地及园林配套景观、小品等管理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、绿化养护</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树木养护：主要包括浇水、松土、除草、病虫害防治、施肥、支撑、抹茸、修剪、树木死亡的及时补植、扶正及环境清理等。</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）浇水：植物的浇水应根据不同的环境条件、季节差异和植物的生长情况确定浇水量，浇水要一次浇透，特别是春、夏季</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浇水应主动，若招标人要求浇水，则养护单位需无条件立即执行。</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）松土、除草：晴朗或初晴天气，松土每年一次、深度以不影响根系生长为限。每年应在树穴周围对草坪进行切边。使用化学除草剂必须保证对植物安全不产生危害。</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）做好植物病虫害的提前预测和防治控制。</w:t>
      </w:r>
      <w:r>
        <w:rPr>
          <w:rFonts w:hint="eastAsia" w:ascii="宋体" w:hAnsi="宋体" w:cs="宋体"/>
          <w:color w:val="auto"/>
          <w:sz w:val="24"/>
          <w:szCs w:val="24"/>
          <w:highlight w:val="none"/>
          <w:lang w:val="en-US" w:eastAsia="zh-CN"/>
        </w:rPr>
        <w:t>原则上禁止使用药剂，如果实际情况确需使用，药剂进场需报验，使用时需报使用部位及作用。</w:t>
      </w:r>
      <w:r>
        <w:rPr>
          <w:rFonts w:hint="eastAsia" w:ascii="宋体" w:hAnsi="宋体" w:cs="宋体"/>
          <w:color w:val="auto"/>
          <w:sz w:val="24"/>
          <w:szCs w:val="24"/>
          <w:highlight w:val="none"/>
        </w:rPr>
        <w:t>做到用药配比正确、安全操作、不发生药物危害，喷药时间应在清早或傍晚，为防止虫害抗性，应轮流使用多种药剂。</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）树木休眠期和栽植前需施基肥，生长期按</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方要求组织施肥。实施时应及时向</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方报验。施肥应根据不同的树种、树龄、生长期和土壤理化性质确定施肥具体方案。绿地（含草坪等）每年施肥二次，每次</w:t>
      </w:r>
      <w:r>
        <w:rPr>
          <w:rFonts w:ascii="宋体" w:hAnsi="宋体" w:cs="宋体"/>
          <w:color w:val="auto"/>
          <w:sz w:val="24"/>
          <w:szCs w:val="24"/>
          <w:highlight w:val="none"/>
        </w:rPr>
        <w:t>0.1KG/</w:t>
      </w:r>
      <w:r>
        <w:rPr>
          <w:rFonts w:hint="eastAsia" w:ascii="宋体" w:hAnsi="宋体" w:cs="宋体"/>
          <w:color w:val="auto"/>
          <w:sz w:val="24"/>
          <w:szCs w:val="24"/>
          <w:highlight w:val="none"/>
        </w:rPr>
        <w:t>平方米；树木每年施肥</w:t>
      </w:r>
      <w:r>
        <w:rPr>
          <w:rFonts w:hint="eastAsia" w:ascii="宋体" w:hAnsi="宋体" w:cs="宋体"/>
          <w:color w:val="auto"/>
          <w:sz w:val="24"/>
          <w:szCs w:val="24"/>
          <w:highlight w:val="none"/>
          <w:lang w:eastAsia="zh-CN"/>
        </w:rPr>
        <w:t>至少</w:t>
      </w:r>
      <w:r>
        <w:rPr>
          <w:rFonts w:hint="eastAsia" w:ascii="宋体" w:hAnsi="宋体" w:cs="宋体"/>
          <w:color w:val="auto"/>
          <w:sz w:val="24"/>
          <w:szCs w:val="24"/>
          <w:highlight w:val="none"/>
        </w:rPr>
        <w:t>两次，每次每株</w:t>
      </w:r>
      <w:r>
        <w:rPr>
          <w:rFonts w:ascii="宋体" w:hAnsi="宋体" w:cs="宋体"/>
          <w:color w:val="auto"/>
          <w:sz w:val="24"/>
          <w:szCs w:val="24"/>
          <w:highlight w:val="none"/>
        </w:rPr>
        <w:t>0.5KG</w:t>
      </w:r>
      <w:r>
        <w:rPr>
          <w:rFonts w:hint="eastAsia" w:ascii="宋体" w:hAnsi="宋体" w:cs="宋体"/>
          <w:color w:val="auto"/>
          <w:sz w:val="24"/>
          <w:szCs w:val="24"/>
          <w:highlight w:val="none"/>
        </w:rPr>
        <w:t>。追肥应选用</w:t>
      </w:r>
      <w:r>
        <w:rPr>
          <w:rFonts w:hint="eastAsia" w:ascii="宋体" w:hAnsi="宋体" w:cs="宋体"/>
          <w:b/>
          <w:bCs/>
          <w:color w:val="auto"/>
          <w:sz w:val="24"/>
          <w:szCs w:val="24"/>
          <w:highlight w:val="none"/>
        </w:rPr>
        <w:t>复合肥</w:t>
      </w:r>
      <w:r>
        <w:rPr>
          <w:rFonts w:hint="eastAsia" w:ascii="宋体" w:hAnsi="宋体" w:cs="宋体"/>
          <w:color w:val="auto"/>
          <w:sz w:val="24"/>
          <w:szCs w:val="24"/>
          <w:highlight w:val="none"/>
        </w:rPr>
        <w:t>，另根据树势需要施硫酸亚铁等。</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肥料由养护单位自行采购，</w:t>
      </w:r>
      <w:r>
        <w:rPr>
          <w:rFonts w:hint="eastAsia" w:ascii="宋体" w:hAnsi="宋体" w:cs="宋体"/>
          <w:b/>
          <w:bCs/>
          <w:color w:val="auto"/>
          <w:sz w:val="24"/>
          <w:szCs w:val="24"/>
          <w:highlight w:val="none"/>
          <w:lang w:eastAsia="zh-CN"/>
        </w:rPr>
        <w:t>招标人</w:t>
      </w:r>
      <w:r>
        <w:rPr>
          <w:rFonts w:hint="eastAsia" w:ascii="宋体" w:hAnsi="宋体" w:cs="宋体"/>
          <w:b/>
          <w:bCs/>
          <w:color w:val="auto"/>
          <w:sz w:val="24"/>
          <w:szCs w:val="24"/>
          <w:highlight w:val="none"/>
        </w:rPr>
        <w:t>不提供</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进场前需报验，经招标人认可后方可批量采购。其中南通市九圩港水利工程管理所2023年度绿化养护肥料进场后存储在招标人指定仓库内，</w:t>
      </w:r>
      <w:r>
        <w:rPr>
          <w:rFonts w:hint="eastAsia" w:ascii="宋体" w:hAnsi="宋体" w:cs="宋体"/>
          <w:b/>
          <w:bCs/>
          <w:color w:val="auto"/>
          <w:sz w:val="24"/>
          <w:szCs w:val="24"/>
          <w:highlight w:val="none"/>
          <w:lang w:eastAsia="zh-CN"/>
        </w:rPr>
        <w:t>总数为</w:t>
      </w:r>
      <w:r>
        <w:rPr>
          <w:rFonts w:hint="eastAsia" w:ascii="宋体" w:hAnsi="宋体" w:cs="宋体"/>
          <w:b/>
          <w:bCs/>
          <w:color w:val="auto"/>
          <w:sz w:val="24"/>
          <w:szCs w:val="24"/>
          <w:highlight w:val="none"/>
          <w:lang w:val="en-US" w:eastAsia="zh-CN"/>
        </w:rPr>
        <w:t>5吨，归招标人所有；南通市新江海河闸管理所2023年度绿化养护肥料进场后存储在招标人指定仓库内，总数为5吨，分开放置，新江海河闸放2.5吨，营船港闸放2.5吨，归招标人所有</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新种植的绿化对肥料需求较高，需要重视。肥料出库使用由招标人检查，施肥部位、施肥时间等信息均需登记，由招标人专人全程监督。</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修剪：按照植物生长情况择机修剪。修剪乔灌木枝条、花坛、色块等应主动，若招标人要求修剪，则养护单位需无条件立即执行，不得拖延，无条件满足招标人提出的修剪要求。修剪完的枝条应及时运至南通市有关文件指定的垃圾清运点。</w:t>
      </w:r>
    </w:p>
    <w:p>
      <w:pPr>
        <w:spacing w:line="360" w:lineRule="auto"/>
        <w:ind w:firstLine="480" w:firstLineChars="200"/>
        <w:rPr>
          <w:rFonts w:ascii="宋体"/>
          <w:b w:val="0"/>
          <w:bCs w:val="0"/>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每年做好防冻处理，并在树木休眠时期内进行扶正；采取立支柱、绑扎、加土、扶正、疏枝等措施，及时做好高大乔木抗风暴的预防工作。如暴风来临，应及时检查、妥善处理。初冬均需对树进行根基培土、主干包扎、涂白</w:t>
      </w:r>
      <w:r>
        <w:rPr>
          <w:rFonts w:hint="eastAsia" w:ascii="宋体" w:hAnsi="宋体" w:cs="宋体"/>
          <w:b w:val="0"/>
          <w:bCs w:val="0"/>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）绿地内的死树，应连同根部及时清除、补植同类树种并填平坑塘。树穴：整洁、无杂草、无垃圾。有树穴砖的无缺损，保持完好。</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1.2 </w:t>
      </w:r>
      <w:r>
        <w:rPr>
          <w:rFonts w:hint="eastAsia" w:ascii="宋体" w:hAnsi="宋体" w:cs="宋体"/>
          <w:color w:val="auto"/>
          <w:sz w:val="24"/>
          <w:szCs w:val="24"/>
          <w:highlight w:val="none"/>
        </w:rPr>
        <w:t>草坪养护：草坪覆盖率</w:t>
      </w:r>
      <w:r>
        <w:rPr>
          <w:rFonts w:ascii="宋体" w:hAnsi="宋体" w:cs="宋体"/>
          <w:color w:val="auto"/>
          <w:sz w:val="24"/>
          <w:szCs w:val="24"/>
          <w:highlight w:val="none"/>
        </w:rPr>
        <w:t>100%</w:t>
      </w:r>
      <w:r>
        <w:rPr>
          <w:rFonts w:hint="eastAsia" w:ascii="宋体" w:hAnsi="宋体" w:cs="宋体"/>
          <w:color w:val="auto"/>
          <w:sz w:val="24"/>
          <w:szCs w:val="24"/>
          <w:highlight w:val="none"/>
        </w:rPr>
        <w:t>、地面平整、无明显空缺，及时控制病虫害，即时挑</w:t>
      </w:r>
      <w:r>
        <w:rPr>
          <w:rFonts w:hint="eastAsia" w:ascii="宋体" w:hAnsi="宋体" w:cs="宋体"/>
          <w:color w:val="auto"/>
          <w:sz w:val="24"/>
          <w:szCs w:val="24"/>
          <w:highlight w:val="none"/>
          <w:lang w:eastAsia="zh-CN"/>
        </w:rPr>
        <w:t>除</w:t>
      </w:r>
      <w:r>
        <w:rPr>
          <w:rFonts w:hint="eastAsia" w:ascii="宋体" w:hAnsi="宋体" w:cs="宋体"/>
          <w:color w:val="auto"/>
          <w:sz w:val="24"/>
          <w:szCs w:val="24"/>
          <w:highlight w:val="none"/>
        </w:rPr>
        <w:t>杂草、保证草坪色泽正常、生长良好、无杂草。</w:t>
      </w:r>
    </w:p>
    <w:p>
      <w:pPr>
        <w:pStyle w:val="2"/>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）草坪修剪后高度：冷季型宜为</w:t>
      </w:r>
      <w:r>
        <w:rPr>
          <w:rFonts w:ascii="宋体" w:hAnsi="宋体" w:cs="宋体"/>
          <w:color w:val="auto"/>
          <w:sz w:val="24"/>
          <w:szCs w:val="24"/>
          <w:highlight w:val="none"/>
        </w:rPr>
        <w:t>6-8CM</w:t>
      </w:r>
      <w:r>
        <w:rPr>
          <w:rFonts w:hint="eastAsia" w:ascii="宋体" w:hAnsi="宋体" w:cs="宋体"/>
          <w:color w:val="auto"/>
          <w:sz w:val="24"/>
          <w:szCs w:val="24"/>
          <w:highlight w:val="none"/>
        </w:rPr>
        <w:t>、暖季型宜为</w:t>
      </w:r>
      <w:r>
        <w:rPr>
          <w:rFonts w:ascii="宋体" w:hAnsi="宋体" w:cs="宋体"/>
          <w:color w:val="auto"/>
          <w:sz w:val="24"/>
          <w:szCs w:val="24"/>
          <w:highlight w:val="none"/>
        </w:rPr>
        <w:t>5-10CM</w:t>
      </w:r>
      <w:r>
        <w:rPr>
          <w:rFonts w:hint="eastAsia" w:ascii="宋体" w:hAnsi="宋体" w:cs="宋体"/>
          <w:color w:val="auto"/>
          <w:sz w:val="24"/>
          <w:szCs w:val="24"/>
          <w:highlight w:val="none"/>
        </w:rPr>
        <w:t>，草坪年修剪次数按草坪生长情况而定。</w:t>
      </w:r>
      <w:r>
        <w:rPr>
          <w:rFonts w:hint="eastAsia" w:ascii="宋体" w:hAnsi="宋体" w:cs="宋体"/>
          <w:color w:val="auto"/>
          <w:sz w:val="24"/>
          <w:szCs w:val="24"/>
          <w:highlight w:val="none"/>
          <w:lang w:val="en-US" w:eastAsia="zh-CN"/>
        </w:rPr>
        <w:t>若招标人要求修剪，则养护单位需无条件立即执行。</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）冷季型草坪宜在春秋季施追肥，暖季型草坪宜在晚春施追肥。追肥的时间和数量按草坪的生长情况而定。一般采用撒施和根外追肥的方法。</w:t>
      </w:r>
      <w:r>
        <w:rPr>
          <w:rFonts w:hint="eastAsia" w:ascii="宋体" w:hAnsi="宋体" w:cs="宋体"/>
          <w:color w:val="auto"/>
          <w:sz w:val="24"/>
          <w:szCs w:val="24"/>
          <w:highlight w:val="none"/>
          <w:lang w:val="en-US" w:eastAsia="zh-CN"/>
        </w:rPr>
        <w:t>新种植的绿化对肥料需求较高，需要重视。本次养护期为1-12月，施肥至少两次。肥料出库使用由招标人检查，施肥部位、施肥时间等信息均需登记，由招标人专人全程监督。</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）清除杂草：草坪杂草应及时清除，做到除早、除小、除净。</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）病虫害应预防为主、综合防治，尽量采用生物防治。</w:t>
      </w:r>
      <w:r>
        <w:rPr>
          <w:rFonts w:hint="eastAsia" w:ascii="宋体" w:hAnsi="宋体" w:cs="宋体"/>
          <w:color w:val="auto"/>
          <w:sz w:val="24"/>
          <w:szCs w:val="24"/>
          <w:highlight w:val="none"/>
          <w:lang w:val="en-US" w:eastAsia="zh-CN"/>
        </w:rPr>
        <w:t>原则上禁止使用药剂，如果实际情况确需使用，药剂进场需报验，使用时需向招标人报告使用部位及作用。</w:t>
      </w:r>
      <w:r>
        <w:rPr>
          <w:rFonts w:hint="eastAsia" w:ascii="宋体" w:hAnsi="宋体" w:cs="宋体"/>
          <w:color w:val="auto"/>
          <w:sz w:val="24"/>
          <w:szCs w:val="24"/>
          <w:highlight w:val="none"/>
        </w:rPr>
        <w:t>如采用化学防治应选择无公害药剂或高效低毒农药，同时做好安全工作。</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）草坪中的树坑、花坛边缘应进行切边，保持线条清晰。</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、在养护期内所有树木、地被植物、草坪死亡的，由养护单位负责按原有品种、数量、规格在半个月内进行补栽，确保养护</w:t>
      </w:r>
      <w:r>
        <w:rPr>
          <w:rFonts w:hint="eastAsia" w:ascii="宋体" w:hAnsi="宋体" w:cs="宋体"/>
          <w:color w:val="auto"/>
          <w:sz w:val="24"/>
          <w:szCs w:val="24"/>
          <w:highlight w:val="none"/>
          <w:lang w:eastAsia="zh-CN"/>
        </w:rPr>
        <w:t>范围</w:t>
      </w:r>
      <w:r>
        <w:rPr>
          <w:rFonts w:hint="eastAsia" w:ascii="宋体" w:hAnsi="宋体" w:cs="宋体"/>
          <w:color w:val="auto"/>
          <w:sz w:val="24"/>
          <w:szCs w:val="24"/>
          <w:highlight w:val="none"/>
        </w:rPr>
        <w:t>内美观整洁：绿化成活率</w:t>
      </w:r>
      <w:r>
        <w:rPr>
          <w:rFonts w:ascii="宋体" w:hAnsi="宋体" w:cs="宋体"/>
          <w:color w:val="auto"/>
          <w:sz w:val="24"/>
          <w:szCs w:val="24"/>
          <w:highlight w:val="none"/>
        </w:rPr>
        <w:t>100%</w:t>
      </w:r>
      <w:r>
        <w:rPr>
          <w:rFonts w:hint="eastAsia" w:ascii="宋体" w:hAnsi="宋体" w:cs="宋体"/>
          <w:color w:val="auto"/>
          <w:sz w:val="24"/>
          <w:szCs w:val="24"/>
          <w:highlight w:val="none"/>
        </w:rPr>
        <w:t>，园林设施完好无损；行道树无缺株断线、绿地无黄土露天。因</w:t>
      </w:r>
      <w:r>
        <w:rPr>
          <w:rFonts w:hint="eastAsia" w:ascii="宋体" w:hAnsi="宋体" w:cs="宋体"/>
          <w:color w:val="auto"/>
          <w:sz w:val="24"/>
          <w:szCs w:val="24"/>
          <w:highlight w:val="none"/>
          <w:lang w:eastAsia="zh-CN"/>
        </w:rPr>
        <w:t>养护单位</w:t>
      </w:r>
      <w:r>
        <w:rPr>
          <w:rFonts w:hint="eastAsia" w:ascii="宋体" w:hAnsi="宋体" w:cs="宋体"/>
          <w:color w:val="auto"/>
          <w:sz w:val="24"/>
          <w:szCs w:val="24"/>
          <w:highlight w:val="none"/>
        </w:rPr>
        <w:t>管理不善死亡的树木草坪的补栽费用由</w:t>
      </w:r>
      <w:r>
        <w:rPr>
          <w:rFonts w:hint="eastAsia" w:ascii="宋体" w:hAnsi="宋体" w:cs="宋体"/>
          <w:color w:val="auto"/>
          <w:sz w:val="24"/>
          <w:szCs w:val="24"/>
          <w:highlight w:val="none"/>
          <w:lang w:eastAsia="zh-CN"/>
        </w:rPr>
        <w:t>养护单位</w:t>
      </w:r>
      <w:r>
        <w:rPr>
          <w:rFonts w:hint="eastAsia" w:ascii="宋体" w:hAnsi="宋体" w:cs="宋体"/>
          <w:color w:val="auto"/>
          <w:sz w:val="24"/>
          <w:szCs w:val="24"/>
          <w:highlight w:val="none"/>
        </w:rPr>
        <w:t>承担，如因自然灾害，树木草坪死亡较多时（树木达10棵以上，草坪达10平方米以上）费用由</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方承担，否则由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方承担。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3、在养护管理期间清除或修剪的杂草和绿化垃圾不得入河，发现一次对养护单位罚款</w:t>
      </w:r>
      <w:r>
        <w:rPr>
          <w:rFonts w:ascii="宋体" w:hAnsi="宋体" w:cs="宋体"/>
          <w:color w:val="auto"/>
          <w:sz w:val="24"/>
          <w:szCs w:val="24"/>
          <w:highlight w:val="none"/>
        </w:rPr>
        <w:t>500</w:t>
      </w:r>
      <w:r>
        <w:rPr>
          <w:rFonts w:hint="eastAsia" w:ascii="宋体" w:hAnsi="宋体" w:cs="宋体"/>
          <w:color w:val="auto"/>
          <w:sz w:val="24"/>
          <w:szCs w:val="24"/>
          <w:highlight w:val="none"/>
        </w:rPr>
        <w:t>元，杂草及绿化垃圾应及时运至南通市有关文件指定的垃圾清运点。</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4、养护除包含上述内容外，另包含排水沟清理，要求每月进行排水沟内杂物及淤积土方的清理及外运，确保水沟内排水顺畅；包含栏杆及其他绿化地内的设施清洁确保表面无灰尘、地面无垃圾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包含</w:t>
      </w:r>
      <w:r>
        <w:rPr>
          <w:rFonts w:hint="eastAsia" w:ascii="宋体" w:hAnsi="宋体" w:cs="宋体"/>
          <w:color w:val="auto"/>
          <w:sz w:val="24"/>
          <w:szCs w:val="24"/>
          <w:highlight w:val="none"/>
          <w:lang w:eastAsia="zh-CN"/>
        </w:rPr>
        <w:t>水土流失治理等。</w:t>
      </w:r>
    </w:p>
    <w:p>
      <w:pPr>
        <w:pStyle w:val="2"/>
        <w:spacing w:line="360" w:lineRule="auto"/>
        <w:ind w:firstLine="482" w:firstLineChars="200"/>
        <w:rPr>
          <w:rFonts w:hint="default" w:asciiTheme="minorEastAsia" w:hAnsiTheme="minorEastAsia" w:eastAsiaTheme="minorEastAsia"/>
          <w:b/>
          <w:bCs/>
          <w:color w:val="auto"/>
          <w:sz w:val="24"/>
          <w:szCs w:val="24"/>
          <w:highlight w:val="none"/>
          <w:lang w:val="en-US" w:eastAsia="zh-CN"/>
        </w:rPr>
      </w:pPr>
      <w:r>
        <w:rPr>
          <w:rFonts w:hint="eastAsia" w:ascii="宋体" w:hAnsi="宋体" w:cs="宋体"/>
          <w:b/>
          <w:bCs/>
          <w:color w:val="auto"/>
          <w:sz w:val="24"/>
          <w:szCs w:val="24"/>
          <w:highlight w:val="none"/>
          <w:lang w:val="en-US" w:eastAsia="zh-CN"/>
        </w:rPr>
        <w:t>5、南通市九圩港水利工程管理所将提供一间仓库供养护单位使用。养护工具如除草刀具、药机、电动割草和修枝工具、潜水泵及水管、扫帚与簸箕，垃圾运输拖车、劳保用具等均需按招标人要求在招标人仓库内存放一定数量，以备随时使用。肥料与药剂也存放在招标人仓库内。养护高峰期，</w:t>
      </w:r>
      <w:r>
        <w:rPr>
          <w:rFonts w:hint="eastAsia" w:asciiTheme="minorEastAsia" w:hAnsiTheme="minorEastAsia" w:eastAsiaTheme="minorEastAsia"/>
          <w:b/>
          <w:bCs/>
          <w:color w:val="auto"/>
          <w:sz w:val="24"/>
          <w:szCs w:val="24"/>
          <w:highlight w:val="none"/>
          <w:lang w:eastAsia="zh-CN"/>
        </w:rPr>
        <w:t>养护单位须至少同时</w:t>
      </w:r>
      <w:r>
        <w:rPr>
          <w:rFonts w:hint="eastAsia" w:asciiTheme="minorEastAsia" w:hAnsiTheme="minorEastAsia" w:eastAsiaTheme="minorEastAsia"/>
          <w:b/>
          <w:bCs/>
          <w:color w:val="auto"/>
          <w:sz w:val="24"/>
          <w:szCs w:val="24"/>
          <w:highlight w:val="none"/>
        </w:rPr>
        <w:t>投入洒水泵</w:t>
      </w:r>
      <w:r>
        <w:rPr>
          <w:rFonts w:hint="eastAsia" w:asciiTheme="minorEastAsia" w:hAnsiTheme="minorEastAsia" w:eastAsiaTheme="minorEastAsia"/>
          <w:b/>
          <w:bCs/>
          <w:color w:val="auto"/>
          <w:sz w:val="24"/>
          <w:szCs w:val="24"/>
          <w:highlight w:val="none"/>
          <w:lang w:val="en-US" w:eastAsia="zh-CN"/>
        </w:rPr>
        <w:t>3</w:t>
      </w:r>
      <w:r>
        <w:rPr>
          <w:rFonts w:hint="eastAsia" w:asciiTheme="minorEastAsia" w:hAnsiTheme="minorEastAsia" w:eastAsiaTheme="minorEastAsia"/>
          <w:b/>
          <w:bCs/>
          <w:color w:val="auto"/>
          <w:sz w:val="24"/>
          <w:szCs w:val="24"/>
          <w:highlight w:val="none"/>
        </w:rPr>
        <w:t>台</w:t>
      </w:r>
      <w:r>
        <w:rPr>
          <w:rFonts w:hint="eastAsia" w:asciiTheme="minorEastAsia" w:hAnsiTheme="minorEastAsia" w:eastAsiaTheme="minorEastAsia"/>
          <w:b/>
          <w:bCs/>
          <w:color w:val="auto"/>
          <w:sz w:val="24"/>
          <w:szCs w:val="24"/>
          <w:highlight w:val="none"/>
          <w:lang w:eastAsia="zh-CN"/>
        </w:rPr>
        <w:t>套</w:t>
      </w:r>
      <w:r>
        <w:rPr>
          <w:rFonts w:hint="eastAsia" w:asciiTheme="minorEastAsia" w:hAnsiTheme="minorEastAsia" w:eastAsiaTheme="minorEastAsia"/>
          <w:b/>
          <w:bCs/>
          <w:color w:val="auto"/>
          <w:sz w:val="24"/>
          <w:szCs w:val="24"/>
          <w:highlight w:val="none"/>
        </w:rPr>
        <w:t>、剪草机</w:t>
      </w:r>
      <w:r>
        <w:rPr>
          <w:rFonts w:hint="eastAsia" w:asciiTheme="minorEastAsia" w:hAnsiTheme="minorEastAsia" w:eastAsiaTheme="minorEastAsia"/>
          <w:b/>
          <w:bCs/>
          <w:color w:val="auto"/>
          <w:sz w:val="24"/>
          <w:szCs w:val="24"/>
          <w:highlight w:val="none"/>
          <w:lang w:val="en-US" w:eastAsia="zh-CN"/>
        </w:rPr>
        <w:t>2</w:t>
      </w:r>
      <w:r>
        <w:rPr>
          <w:rFonts w:hint="eastAsia" w:asciiTheme="minorEastAsia" w:hAnsiTheme="minorEastAsia" w:eastAsiaTheme="minorEastAsia"/>
          <w:b/>
          <w:bCs/>
          <w:color w:val="auto"/>
          <w:sz w:val="24"/>
          <w:szCs w:val="24"/>
          <w:highlight w:val="none"/>
        </w:rPr>
        <w:t>台、机动喷药机1台、割灌机1台、绿篱机1台，</w:t>
      </w:r>
      <w:r>
        <w:rPr>
          <w:rFonts w:hint="eastAsia" w:asciiTheme="minorEastAsia" w:hAnsiTheme="minorEastAsia" w:eastAsiaTheme="minorEastAsia"/>
          <w:b/>
          <w:bCs/>
          <w:color w:val="auto"/>
          <w:sz w:val="24"/>
          <w:szCs w:val="24"/>
          <w:highlight w:val="none"/>
          <w:lang w:eastAsia="zh-CN"/>
        </w:rPr>
        <w:t>垃圾运输车</w:t>
      </w:r>
      <w:r>
        <w:rPr>
          <w:rFonts w:hint="eastAsia" w:asciiTheme="minorEastAsia" w:hAnsiTheme="minorEastAsia" w:eastAsiaTheme="minorEastAsia"/>
          <w:b/>
          <w:bCs/>
          <w:color w:val="auto"/>
          <w:sz w:val="24"/>
          <w:szCs w:val="24"/>
          <w:highlight w:val="none"/>
          <w:lang w:val="en-US" w:eastAsia="zh-CN"/>
        </w:rPr>
        <w:t>2台。其余具体按另3家闸管单位实际需求提供。</w:t>
      </w:r>
    </w:p>
    <w:p>
      <w:pPr>
        <w:pStyle w:val="2"/>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6、安全巡查与管护：在做好绿化养护工作的同时，养护人员需开展管理区巡查，发现有外来人员（含捕钓人员）应立即劝离并上报管理所，保护管理设施，发现有损坏需立即上报管理所。</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（二）其他方面</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注意安全，如因自身原因发生安全事故，安全责任由养护单位自负。在养护期间，必须采取周密的安全措施，以避免对工作人员、公众和他人财产造成损害。若因承包方操作或养护不当造成人身及其他财产损失的，由养护单位承担责任。</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、冬季及时巡查，防止绿地火灾发生。</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、工作期间禁止饮酒、</w:t>
      </w:r>
      <w:r>
        <w:rPr>
          <w:rFonts w:hint="eastAsia" w:ascii="宋体" w:hAnsi="宋体" w:cs="宋体"/>
          <w:color w:val="auto"/>
          <w:sz w:val="24"/>
          <w:szCs w:val="24"/>
          <w:highlight w:val="none"/>
          <w:lang w:eastAsia="zh-CN"/>
        </w:rPr>
        <w:t>抽</w:t>
      </w:r>
      <w:r>
        <w:rPr>
          <w:rFonts w:hint="eastAsia" w:ascii="宋体" w:hAnsi="宋体" w:cs="宋体"/>
          <w:color w:val="auto"/>
          <w:sz w:val="24"/>
          <w:szCs w:val="24"/>
          <w:highlight w:val="none"/>
        </w:rPr>
        <w:t>烟。</w:t>
      </w:r>
    </w:p>
    <w:p>
      <w:pPr>
        <w:spacing w:line="360" w:lineRule="auto"/>
        <w:ind w:firstLine="480" w:firstLineChars="200"/>
        <w:rPr>
          <w:rFonts w:hint="eastAsia" w:ascii="宋体" w:hAnsi="宋体" w:cs="宋体"/>
          <w:color w:val="auto"/>
          <w:sz w:val="24"/>
          <w:szCs w:val="24"/>
          <w:highlight w:val="none"/>
          <w:lang w:eastAsia="zh-CN"/>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南通市九圩港水利工程管理所等4个闸管单位2023年绿化养护项目人员配备要求如下：</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①南通市</w:t>
      </w:r>
      <w:r>
        <w:rPr>
          <w:rFonts w:hint="eastAsia" w:ascii="宋体" w:hAnsi="宋体" w:cs="宋体"/>
          <w:i w:val="0"/>
          <w:iCs w:val="0"/>
          <w:color w:val="auto"/>
          <w:kern w:val="0"/>
          <w:sz w:val="24"/>
          <w:szCs w:val="24"/>
          <w:highlight w:val="none"/>
          <w:u w:val="none"/>
          <w:lang w:val="en-US" w:eastAsia="zh-CN" w:bidi="ar"/>
        </w:rPr>
        <w:t>九圩港水利工程</w:t>
      </w:r>
      <w:r>
        <w:rPr>
          <w:rFonts w:hint="eastAsia" w:ascii="宋体" w:hAnsi="宋体" w:eastAsia="宋体" w:cs="宋体"/>
          <w:i w:val="0"/>
          <w:iCs w:val="0"/>
          <w:color w:val="auto"/>
          <w:kern w:val="0"/>
          <w:sz w:val="24"/>
          <w:szCs w:val="24"/>
          <w:highlight w:val="none"/>
          <w:u w:val="none"/>
          <w:lang w:val="en-US" w:eastAsia="zh-CN" w:bidi="ar"/>
        </w:rPr>
        <w:t>管理所2023年度绿化养护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rPr>
        <w:t>项目经理在现场负责养护管理工作</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每月</w:t>
      </w:r>
      <w:r>
        <w:rPr>
          <w:rFonts w:hint="eastAsia" w:ascii="宋体" w:hAnsi="宋体" w:cs="宋体"/>
          <w:color w:val="auto"/>
          <w:sz w:val="24"/>
          <w:szCs w:val="24"/>
          <w:highlight w:val="none"/>
          <w:lang w:eastAsia="zh-CN"/>
        </w:rPr>
        <w:t>港东、港西分别</w:t>
      </w:r>
      <w:r>
        <w:rPr>
          <w:rFonts w:hint="eastAsia" w:ascii="宋体" w:hAnsi="宋体" w:cs="宋体"/>
          <w:color w:val="auto"/>
          <w:sz w:val="24"/>
          <w:szCs w:val="24"/>
          <w:highlight w:val="none"/>
        </w:rPr>
        <w:t>不得少于</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个工作日（需到</w:t>
      </w:r>
      <w:r>
        <w:rPr>
          <w:rFonts w:hint="eastAsia" w:ascii="宋体" w:hAnsi="宋体" w:cs="宋体"/>
          <w:color w:val="auto"/>
          <w:sz w:val="24"/>
          <w:szCs w:val="24"/>
          <w:highlight w:val="none"/>
          <w:lang w:val="en-US" w:eastAsia="zh-CN"/>
        </w:rPr>
        <w:t>传达室打卡</w:t>
      </w:r>
      <w:r>
        <w:rPr>
          <w:rFonts w:hint="eastAsia" w:ascii="宋体" w:hAnsi="宋体" w:cs="宋体"/>
          <w:color w:val="auto"/>
          <w:sz w:val="24"/>
          <w:szCs w:val="24"/>
          <w:highlight w:val="none"/>
        </w:rPr>
        <w:t>），发现重大问题时（如树木倾倒、损坏等）应及时纠正处理，同时向</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汇报。</w:t>
      </w:r>
      <w:r>
        <w:rPr>
          <w:rFonts w:hint="eastAsia" w:ascii="宋体" w:hAnsi="宋体" w:cs="宋体"/>
          <w:color w:val="auto"/>
          <w:sz w:val="24"/>
          <w:szCs w:val="24"/>
          <w:highlight w:val="none"/>
          <w:lang w:val="en-US" w:eastAsia="zh-CN"/>
        </w:rPr>
        <w:t>常驻养护人员须汇总身份信息后交招标人审核，至少配备6名常驻养护人员，其中领班1名，男性养护人员不少于</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lang w:val="en-US" w:eastAsia="zh-CN"/>
        </w:rPr>
        <w:t>人，所有人统一着装，配戴胸牌，每天早晚上下班均需电子打卡，打卡地点为传达室，每人每月至少24个班（不论晴雨天），招标人现场抽查人数，每月统计考核。养护高峰期人员若不足，由养护单位自行负责增加人员；若招标人要求临时增加养护人员，养护单位不得拖延或拒绝，费用不计。养护单位现场领班需服从管理所专人管理，在做好自行安排工作任务的同时，服从管理所调度管理，按照管理所要求开展有关工作，不得拒绝。常驻人员需身体健康，具备从事该项体力工作的能力，若招标人在使用过程中对养护人员不满意，招标人有权要求养护单位更换。</w:t>
      </w:r>
    </w:p>
    <w:p>
      <w:pPr>
        <w:spacing w:line="36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注意！6名养护工人养护责任区分配如下：港东（含办公庭院区）及港西分水岛1人；泵站引河以西、清污机桥以北、城港路以南2人；泵站引河以西、清污机桥以南3人。</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南通市新江海河闸管理所2023年度绿化养护：项目经理在现场负责养护管理工作每月每闸不得少于6个工作日（需到各闸负责人处签到），发现重大问题时（如因交通事故造成的树木倾倒、损坏等）应及时纠正处理，同时向甲方汇报。养护人员需每月每闸到现场不少于8个工作日。</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南通市市区涵闸管理中心2023年度绿化养护：项目经理在现场负责养护管理工作每月每个点不得少于半个工作日（需到各点负责人处签到），发现重大问题时（如因交通事故造成的树木倾倒、损坏等）应及时纠正处理，同时向甲方汇报。养护人员每月到每个点现场进行养护不少于1个工作日。</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④南通市通吕运河水利工程管理所2023年度绿化养护：按要求实施。</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5、做好全天候突发事件处理和违章事件巡查制止及清理，同时做好台帐记录。双方每月验收一次。</w:t>
      </w:r>
    </w:p>
    <w:p>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、养护单位</w:t>
      </w:r>
      <w:r>
        <w:rPr>
          <w:rFonts w:hint="eastAsia" w:ascii="宋体" w:hAnsi="宋体" w:cs="宋体"/>
          <w:color w:val="auto"/>
          <w:sz w:val="24"/>
          <w:szCs w:val="24"/>
          <w:highlight w:val="none"/>
          <w:lang w:val="en-US" w:eastAsia="zh-CN"/>
        </w:rPr>
        <w:t>需在签订合同后开工前，提交全年12个月的养护计划，养护计划应合理，经招标人批准同意后实施。每月初提交细化后的当月工作计划，经招标人批准同意后实施，</w:t>
      </w:r>
      <w:r>
        <w:rPr>
          <w:rFonts w:hint="eastAsia" w:ascii="宋体" w:hAnsi="宋体" w:cs="宋体"/>
          <w:color w:val="auto"/>
          <w:sz w:val="24"/>
          <w:szCs w:val="24"/>
          <w:highlight w:val="none"/>
          <w:lang w:eastAsia="zh-CN"/>
        </w:rPr>
        <w:t>并</w:t>
      </w:r>
      <w:r>
        <w:rPr>
          <w:rFonts w:hint="eastAsia" w:ascii="宋体" w:hAnsi="宋体" w:cs="宋体"/>
          <w:color w:val="auto"/>
          <w:sz w:val="24"/>
          <w:szCs w:val="24"/>
          <w:highlight w:val="none"/>
        </w:rPr>
        <w:t>将上月完成的实际工作量报</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，同时建立完整的养护档案，填写养护日记。</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、因不可抗力因素（如树木突然倒塌、碰线、碰屋造成的树枝伤人、伤物），</w:t>
      </w:r>
      <w:r>
        <w:rPr>
          <w:rFonts w:hint="eastAsia" w:ascii="宋体" w:hAnsi="宋体" w:cs="宋体"/>
          <w:color w:val="auto"/>
          <w:sz w:val="24"/>
          <w:szCs w:val="24"/>
          <w:highlight w:val="none"/>
          <w:lang w:eastAsia="zh-CN"/>
        </w:rPr>
        <w:t>养护单位</w:t>
      </w:r>
      <w:r>
        <w:rPr>
          <w:rFonts w:hint="eastAsia" w:ascii="宋体" w:hAnsi="宋体" w:cs="宋体"/>
          <w:color w:val="auto"/>
          <w:sz w:val="24"/>
          <w:szCs w:val="24"/>
          <w:highlight w:val="none"/>
        </w:rPr>
        <w:t>在接到</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或有关方通知后，应迅速组织力量，</w:t>
      </w:r>
      <w:r>
        <w:rPr>
          <w:rFonts w:ascii="宋体" w:hAnsi="宋体" w:cs="宋体"/>
          <w:color w:val="auto"/>
          <w:sz w:val="24"/>
          <w:szCs w:val="24"/>
          <w:highlight w:val="none"/>
        </w:rPr>
        <w:t>1</w:t>
      </w:r>
      <w:r>
        <w:rPr>
          <w:rFonts w:hint="eastAsia" w:ascii="宋体" w:hAnsi="宋体" w:cs="宋体"/>
          <w:color w:val="auto"/>
          <w:sz w:val="24"/>
          <w:szCs w:val="24"/>
          <w:highlight w:val="none"/>
        </w:rPr>
        <w:t>小时内到达现场及时处理，费用由</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承担。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、养护期间，如未按协议进行养护的，所有损失由养护单位承担，并扣减相应养护费。</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绿植</w:t>
      </w:r>
      <w:r>
        <w:rPr>
          <w:rFonts w:hint="eastAsia" w:ascii="宋体" w:hAnsi="宋体" w:cs="宋体"/>
          <w:color w:val="auto"/>
          <w:sz w:val="24"/>
          <w:szCs w:val="24"/>
          <w:highlight w:val="none"/>
        </w:rPr>
        <w:t>租赁要求</w:t>
      </w:r>
      <w:r>
        <w:rPr>
          <w:rFonts w:hint="eastAsia" w:ascii="宋体" w:hAnsi="宋体" w:cs="宋体"/>
          <w:color w:val="auto"/>
          <w:sz w:val="24"/>
          <w:szCs w:val="24"/>
          <w:highlight w:val="none"/>
          <w:lang w:eastAsia="zh-CN"/>
        </w:rPr>
        <w:t>：</w:t>
      </w:r>
    </w:p>
    <w:p>
      <w:pPr>
        <w:spacing w:line="360" w:lineRule="auto"/>
        <w:ind w:firstLine="480" w:firstLineChars="200"/>
        <w:rPr>
          <w:color w:val="auto"/>
          <w:sz w:val="24"/>
          <w:szCs w:val="24"/>
          <w:highlight w:val="none"/>
        </w:rPr>
      </w:pPr>
      <w:r>
        <w:rPr>
          <w:color w:val="auto"/>
          <w:sz w:val="24"/>
          <w:szCs w:val="24"/>
          <w:highlight w:val="none"/>
        </w:rPr>
        <w:t>办公室需租赁绿植，以净化空气绿植为主，美观大方，并根据不同季节和绿植情况及时更换品种。具体按招标人要求。</w:t>
      </w:r>
    </w:p>
    <w:p>
      <w:pPr>
        <w:spacing w:line="360" w:lineRule="auto"/>
        <w:ind w:firstLine="480" w:firstLineChars="200"/>
        <w:rPr>
          <w:color w:val="auto"/>
          <w:sz w:val="24"/>
          <w:szCs w:val="24"/>
          <w:highlight w:val="none"/>
        </w:rPr>
      </w:pPr>
      <w:r>
        <w:rPr>
          <w:color w:val="auto"/>
          <w:sz w:val="24"/>
          <w:szCs w:val="24"/>
          <w:highlight w:val="none"/>
        </w:rPr>
        <w:t>9.1租赁期限同养护期限。</w:t>
      </w:r>
    </w:p>
    <w:p>
      <w:pPr>
        <w:spacing w:line="360" w:lineRule="auto"/>
        <w:ind w:firstLine="480" w:firstLineChars="200"/>
        <w:rPr>
          <w:color w:val="auto"/>
          <w:sz w:val="24"/>
          <w:szCs w:val="24"/>
          <w:highlight w:val="none"/>
        </w:rPr>
      </w:pPr>
      <w:r>
        <w:rPr>
          <w:color w:val="auto"/>
          <w:sz w:val="24"/>
          <w:szCs w:val="24"/>
          <w:highlight w:val="none"/>
        </w:rPr>
        <w:t>9.2数量和品种</w:t>
      </w:r>
    </w:p>
    <w:p>
      <w:pPr>
        <w:spacing w:line="360" w:lineRule="auto"/>
        <w:ind w:firstLine="480" w:firstLineChars="200"/>
        <w:rPr>
          <w:color w:val="auto"/>
          <w:sz w:val="24"/>
          <w:szCs w:val="24"/>
          <w:highlight w:val="none"/>
        </w:rPr>
      </w:pPr>
      <w:r>
        <w:rPr>
          <w:color w:val="auto"/>
          <w:sz w:val="24"/>
          <w:szCs w:val="24"/>
          <w:highlight w:val="none"/>
        </w:rPr>
        <w:t>地面大盆绿植：24盆（盆径建议40cm及以上，绿植高度建议1.5m及以上），品种要求：大叶绿萝、瓜栗、绿宝树等类。具体摆放位置按招标人要求。</w:t>
      </w:r>
    </w:p>
    <w:p>
      <w:pPr>
        <w:spacing w:line="360" w:lineRule="auto"/>
        <w:ind w:firstLine="480" w:firstLineChars="200"/>
        <w:rPr>
          <w:color w:val="auto"/>
          <w:sz w:val="24"/>
          <w:szCs w:val="24"/>
          <w:highlight w:val="none"/>
        </w:rPr>
      </w:pPr>
      <w:r>
        <w:rPr>
          <w:color w:val="auto"/>
          <w:sz w:val="24"/>
          <w:szCs w:val="24"/>
          <w:highlight w:val="none"/>
        </w:rPr>
        <w:t>桌面小盆绿植：50盆（盆径建议20cm及以上，绿植高度建议30cm及以上），品种要求：大叶金钻、豆瓣绿、绿萝、君子兰、红掌、金边虎尾兰等类。具体摆放位置按招标人要求。</w:t>
      </w:r>
    </w:p>
    <w:p>
      <w:pPr>
        <w:spacing w:line="360" w:lineRule="auto"/>
        <w:ind w:firstLine="480" w:firstLineChars="200"/>
        <w:rPr>
          <w:color w:val="auto"/>
          <w:sz w:val="24"/>
          <w:szCs w:val="24"/>
          <w:highlight w:val="none"/>
        </w:rPr>
      </w:pPr>
      <w:r>
        <w:rPr>
          <w:color w:val="auto"/>
          <w:sz w:val="24"/>
          <w:szCs w:val="24"/>
          <w:highlight w:val="none"/>
        </w:rPr>
        <w:t>9.3养护</w:t>
      </w:r>
    </w:p>
    <w:p>
      <w:pPr>
        <w:spacing w:line="360" w:lineRule="auto"/>
        <w:ind w:firstLine="480" w:firstLineChars="200"/>
        <w:rPr>
          <w:color w:val="auto"/>
          <w:sz w:val="24"/>
          <w:szCs w:val="24"/>
          <w:highlight w:val="none"/>
        </w:rPr>
      </w:pPr>
      <w:r>
        <w:rPr>
          <w:color w:val="auto"/>
          <w:sz w:val="24"/>
          <w:szCs w:val="24"/>
          <w:highlight w:val="none"/>
        </w:rPr>
        <w:t>由中标单位负责日常浇水、病虫害防治等养护工作，保持所有绿植的新鲜与美观，确保无病虫害、枯枝烂叶等现象，及时更换失去观赏价值的绿植。养护时间为我单位上班时间，长假期间需要养护的，应事先预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（三）遇有重大活动，</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有权临时通知养护单位突击养护，养护单位应按业主的要求，在规定时间内完成指定养护任务。</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亦可根据现场植物生长情况，通知养护单位增加修剪、除草、治虫等养护次数。若</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通知后，两日内无实质性回应，三天内无人员到养护现场，未开展养护工作，视作养护单位委托业主组织人员代其完成养护任务，所发生的费用在承包合同价中抵扣。该情况累计发生三次，</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有权单方面中止并解除合同，一切后果由养护单位承担。</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（四）该项目禁止转包、分包，承包人不得以任何形式对外分包、转包，一经发现，立即解除合同并扣除履约保证金。为便于招标人管理，</w:t>
      </w:r>
      <w:r>
        <w:rPr>
          <w:rFonts w:hint="eastAsia" w:ascii="宋体" w:hAnsi="宋体" w:cs="宋体"/>
          <w:color w:val="auto"/>
          <w:sz w:val="24"/>
          <w:szCs w:val="24"/>
          <w:highlight w:val="none"/>
          <w:lang w:eastAsia="zh-CN"/>
        </w:rPr>
        <w:t>养护单位</w:t>
      </w:r>
      <w:r>
        <w:rPr>
          <w:rFonts w:hint="eastAsia" w:ascii="宋体" w:hAnsi="宋体" w:cs="宋体"/>
          <w:color w:val="auto"/>
          <w:sz w:val="24"/>
          <w:szCs w:val="24"/>
          <w:highlight w:val="none"/>
        </w:rPr>
        <w:t>不得在养护期内雇佣与招标人有任何劳动关系的人员作为养护人员</w:t>
      </w:r>
      <w:r>
        <w:rPr>
          <w:color w:val="auto"/>
          <w:sz w:val="24"/>
          <w:szCs w:val="24"/>
          <w:highlight w:val="none"/>
        </w:rPr>
        <w:t>，一经发现，立即解除合同并扣除履约保证金</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四、招标文件</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、招标文件的组成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招标人发出的对招标文件的所有澄清和修改内容，均作为招标文件的组成部分，对招标人和投标人起约束作用。投标人在投标截止时间前，应通过“南通市水利局网</w:t>
      </w:r>
      <w:r>
        <w:rPr>
          <w:rFonts w:hint="eastAsia" w:ascii="宋体" w:hAnsi="宋体" w:cs="宋体"/>
          <w:color w:val="auto"/>
          <w:sz w:val="24"/>
          <w:szCs w:val="24"/>
          <w:highlight w:val="none"/>
          <w:lang w:val="en-US" w:eastAsia="zh-CN"/>
        </w:rPr>
        <w:t>-公告公示栏</w:t>
      </w:r>
      <w:r>
        <w:rPr>
          <w:rFonts w:hint="eastAsia" w:ascii="宋体" w:hAnsi="宋体" w:cs="宋体"/>
          <w:color w:val="auto"/>
          <w:sz w:val="24"/>
          <w:szCs w:val="24"/>
          <w:highlight w:val="none"/>
        </w:rPr>
        <w:t>”随时查阅有关该工程招标文件的澄清、招标文件的修改(招标答疑、补遗文件)等内容。投标人查阅如有遗漏，其风险应由投标人自行承担。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、招标文件的澄清、修改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招标人不组织集中答疑，投标人如对招标公告、招标文件及现场情况等有疑问的应在</w:t>
      </w:r>
      <w:r>
        <w:rPr>
          <w:rFonts w:hint="eastAsia" w:ascii="宋体" w:hAnsi="宋体" w:cs="宋体"/>
          <w:b/>
          <w:bCs/>
          <w:color w:val="auto"/>
          <w:sz w:val="24"/>
          <w:szCs w:val="24"/>
          <w:highlight w:val="none"/>
          <w:u w:val="single"/>
        </w:rPr>
        <w:t>20</w:t>
      </w:r>
      <w:r>
        <w:rPr>
          <w:rFonts w:hint="eastAsia" w:ascii="宋体" w:hAnsi="宋体" w:cs="宋体"/>
          <w:b/>
          <w:bCs/>
          <w:color w:val="auto"/>
          <w:sz w:val="24"/>
          <w:szCs w:val="24"/>
          <w:highlight w:val="none"/>
          <w:u w:val="single"/>
          <w:lang w:val="en-US" w:eastAsia="zh-CN"/>
        </w:rPr>
        <w:t>22</w:t>
      </w:r>
      <w:r>
        <w:rPr>
          <w:rFonts w:hint="eastAsia" w:ascii="宋体" w:hAnsi="宋体" w:cs="宋体"/>
          <w:b/>
          <w:bCs/>
          <w:color w:val="auto"/>
          <w:sz w:val="24"/>
          <w:szCs w:val="24"/>
          <w:highlight w:val="none"/>
          <w:u w:val="single"/>
        </w:rPr>
        <w:t>年</w:t>
      </w:r>
      <w:r>
        <w:rPr>
          <w:rFonts w:hint="eastAsia" w:ascii="宋体" w:hAnsi="宋体" w:cs="宋体"/>
          <w:b/>
          <w:bCs/>
          <w:color w:val="auto"/>
          <w:sz w:val="24"/>
          <w:szCs w:val="24"/>
          <w:highlight w:val="none"/>
          <w:u w:val="single"/>
          <w:lang w:val="en-US" w:eastAsia="zh-CN"/>
        </w:rPr>
        <w:t>12</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日</w:t>
      </w:r>
      <w:r>
        <w:rPr>
          <w:rFonts w:hint="eastAsia" w:ascii="宋体" w:hAnsi="宋体" w:cs="宋体"/>
          <w:b/>
          <w:bCs/>
          <w:color w:val="auto"/>
          <w:sz w:val="24"/>
          <w:szCs w:val="24"/>
          <w:highlight w:val="none"/>
        </w:rPr>
        <w:t>17时前</w:t>
      </w:r>
      <w:r>
        <w:rPr>
          <w:rFonts w:hint="eastAsia" w:ascii="宋体" w:hAnsi="宋体" w:cs="宋体"/>
          <w:color w:val="auto"/>
          <w:sz w:val="24"/>
          <w:szCs w:val="24"/>
          <w:highlight w:val="none"/>
        </w:rPr>
        <w:t>向招标人提出澄清要求，以电子文件形式发送至指定邮箱：</w:t>
      </w:r>
      <w:r>
        <w:rPr>
          <w:rFonts w:hint="eastAsia" w:ascii="宋体" w:hAnsi="宋体" w:cs="宋体"/>
          <w:b/>
          <w:bCs/>
          <w:color w:val="auto"/>
          <w:sz w:val="24"/>
          <w:szCs w:val="24"/>
          <w:highlight w:val="none"/>
          <w:u w:val="single"/>
        </w:rPr>
        <w:t>ntgs1101@126.com</w:t>
      </w:r>
      <w:r>
        <w:rPr>
          <w:rFonts w:hint="eastAsia" w:ascii="宋体" w:hAnsi="宋体" w:cs="宋体"/>
          <w:color w:val="auto"/>
          <w:sz w:val="24"/>
          <w:szCs w:val="24"/>
          <w:highlight w:val="none"/>
        </w:rPr>
        <w:t>。招标人在收到疑问材料后予以解答，并于</w:t>
      </w:r>
      <w:r>
        <w:rPr>
          <w:rFonts w:hint="eastAsia" w:ascii="宋体" w:hAnsi="宋体" w:cs="宋体"/>
          <w:b/>
          <w:bCs/>
          <w:color w:val="auto"/>
          <w:sz w:val="24"/>
          <w:szCs w:val="24"/>
          <w:highlight w:val="none"/>
          <w:u w:val="single"/>
        </w:rPr>
        <w:t>20</w:t>
      </w:r>
      <w:r>
        <w:rPr>
          <w:rFonts w:hint="eastAsia" w:ascii="宋体" w:hAnsi="宋体" w:cs="宋体"/>
          <w:b/>
          <w:bCs/>
          <w:color w:val="auto"/>
          <w:sz w:val="24"/>
          <w:szCs w:val="24"/>
          <w:highlight w:val="none"/>
          <w:u w:val="single"/>
          <w:lang w:val="en-US" w:eastAsia="zh-CN"/>
        </w:rPr>
        <w:t>22</w:t>
      </w:r>
      <w:r>
        <w:rPr>
          <w:rFonts w:hint="eastAsia" w:ascii="宋体" w:hAnsi="宋体" w:cs="宋体"/>
          <w:b/>
          <w:bCs/>
          <w:color w:val="auto"/>
          <w:sz w:val="24"/>
          <w:szCs w:val="24"/>
          <w:highlight w:val="none"/>
          <w:u w:val="single"/>
        </w:rPr>
        <w:t>年</w:t>
      </w:r>
      <w:r>
        <w:rPr>
          <w:rFonts w:hint="eastAsia" w:ascii="宋体" w:hAnsi="宋体" w:cs="宋体"/>
          <w:b/>
          <w:bCs/>
          <w:color w:val="auto"/>
          <w:sz w:val="24"/>
          <w:szCs w:val="24"/>
          <w:highlight w:val="none"/>
          <w:u w:val="single"/>
          <w:lang w:val="en-US" w:eastAsia="zh-CN"/>
        </w:rPr>
        <w:t>12</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7</w:t>
      </w:r>
      <w:r>
        <w:rPr>
          <w:rFonts w:hint="eastAsia" w:ascii="宋体" w:hAnsi="宋体" w:cs="宋体"/>
          <w:b/>
          <w:bCs/>
          <w:color w:val="auto"/>
          <w:sz w:val="24"/>
          <w:szCs w:val="24"/>
          <w:highlight w:val="none"/>
          <w:u w:val="single"/>
        </w:rPr>
        <w:t>日</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时前将解答内容（若有）以电子文档上传至“南通市水利局网</w:t>
      </w:r>
      <w:r>
        <w:rPr>
          <w:rFonts w:hint="eastAsia" w:ascii="宋体" w:hAnsi="宋体" w:cs="宋体"/>
          <w:color w:val="auto"/>
          <w:sz w:val="24"/>
          <w:szCs w:val="24"/>
          <w:highlight w:val="none"/>
          <w:lang w:val="en-US" w:eastAsia="zh-CN"/>
        </w:rPr>
        <w:t>-公告公示栏</w:t>
      </w:r>
      <w:r>
        <w:rPr>
          <w:rFonts w:hint="eastAsia" w:ascii="宋体" w:hAnsi="宋体" w:cs="宋体"/>
          <w:color w:val="auto"/>
          <w:sz w:val="24"/>
          <w:szCs w:val="24"/>
          <w:highlight w:val="none"/>
        </w:rPr>
        <w:t>”，请各潜在投标人自行下载。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投标人对招标人提供的招标文件所做出的推论、解释和结论，招标人概不负责。投标人由于对招标文件的任何推论和误解，以及招标人对有关问题的口头解释所造成的后果，均由投标人自负。</w:t>
      </w:r>
    </w:p>
    <w:p>
      <w:pPr>
        <w:spacing w:line="360" w:lineRule="auto"/>
        <w:ind w:firstLine="436" w:firstLineChars="182"/>
        <w:rPr>
          <w:rFonts w:ascii="宋体" w:hAnsi="宋体" w:cs="宋体"/>
          <w:color w:val="auto"/>
          <w:sz w:val="24"/>
          <w:szCs w:val="24"/>
          <w:highlight w:val="none"/>
        </w:rPr>
      </w:pPr>
      <w:r>
        <w:rPr>
          <w:rFonts w:hint="eastAsia" w:ascii="宋体" w:hAnsi="宋体" w:cs="宋体"/>
          <w:color w:val="auto"/>
          <w:sz w:val="24"/>
          <w:szCs w:val="24"/>
          <w:highlight w:val="none"/>
        </w:rPr>
        <w:t>在规定的时间内，投标人未以书面、电子文件形式提出疑问的，视为投标人接受招标公告、招标文件、现场情况等全部内容。开标后投标人再对招标公告、招标文件等提出质疑或投诉的，招标人有理由不予受理，由此引起的损失由投标人自行承担。</w:t>
      </w:r>
    </w:p>
    <w:p>
      <w:pPr>
        <w:spacing w:line="360" w:lineRule="auto"/>
        <w:ind w:firstLine="436" w:firstLineChars="182"/>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、投标费用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投标人应自行承担其编制投标报价文件以及递交报价文件参加投标过程所产生之一切费用。无论投标结果如何，招标人对上述费用不负任何责任。</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招标文件费每份300元，需与投标文件同时递交，否则投标文件将被拒绝接受。无论是否中标该费用不退，售后不退。</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五、投标人的义务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、投标人应当认真阅读招标文件，完全明了招标项目之名称、用途、数量、质量和工期，完全明了投标人所应具备的资质条件。</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、投标人应当按照招标文件的要求编制投标报价文件。投标报价文件应对招标文件提出的实质性要求和条件作出完全响应。</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、投标人应在投标截止时间前，将密封的投标报价文件送达指定地点。</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、投标人不得相互串通报价，不得排挤其他投标人的公平竞争，损害甲方或者其他投标人合法权益。</w:t>
      </w:r>
    </w:p>
    <w:p>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、投标文件的修改与撤回</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（1）投标人可以在递交投标文件以后，在规定的投标截止期之前，以书面形式向招标人递交修改或撤回其投标文件的通知。在投标截止期以后，不得更改投标文件。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（2）投标人的修改或撤回通知，应按本招标文件第五章的要求编制、密封、标志和递交（密封袋上应标明“修改”或“撤回”字样）。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（3）投标截止期以后，在投标有效期内，投标人不得撤回其投标文件。</w:t>
      </w:r>
    </w:p>
    <w:p>
      <w:pPr>
        <w:pStyle w:val="6"/>
        <w:numPr>
          <w:ilvl w:val="0"/>
          <w:numId w:val="0"/>
        </w:numPr>
        <w:jc w:val="center"/>
        <w:rPr>
          <w:rFonts w:ascii="宋体" w:hAnsi="宋体"/>
          <w:color w:val="auto"/>
          <w:highlight w:val="none"/>
        </w:rPr>
      </w:pPr>
      <w:bookmarkStart w:id="32" w:name="_Toc304806131"/>
      <w:bookmarkStart w:id="33" w:name="_Toc443667942"/>
      <w:bookmarkStart w:id="34" w:name="_Toc304806220"/>
      <w:bookmarkStart w:id="35" w:name="_Toc387764694"/>
      <w:bookmarkStart w:id="36" w:name="_Toc387220581"/>
      <w:bookmarkStart w:id="37" w:name="_Toc304805771"/>
      <w:bookmarkStart w:id="38" w:name="_Toc387220529"/>
      <w:bookmarkStart w:id="39" w:name="_Toc353351053"/>
      <w:bookmarkStart w:id="40" w:name="_Toc304805643"/>
      <w:bookmarkStart w:id="41" w:name="_Toc304806162"/>
      <w:r>
        <w:rPr>
          <w:rFonts w:hint="eastAsia" w:ascii="宋体" w:hAnsi="宋体" w:cs="宋体"/>
          <w:color w:val="auto"/>
          <w:highlight w:val="none"/>
        </w:rPr>
        <w:t>第三章</w:t>
      </w:r>
      <w:r>
        <w:rPr>
          <w:rFonts w:ascii="宋体" w:hAnsi="宋体" w:cs="宋体"/>
          <w:color w:val="auto"/>
          <w:highlight w:val="none"/>
        </w:rPr>
        <w:t xml:space="preserve">  </w:t>
      </w:r>
      <w:r>
        <w:rPr>
          <w:rFonts w:hint="eastAsia" w:ascii="宋体" w:hAnsi="宋体" w:cs="宋体"/>
          <w:color w:val="auto"/>
          <w:highlight w:val="none"/>
        </w:rPr>
        <w:t>投标文件</w:t>
      </w:r>
      <w:bookmarkEnd w:id="32"/>
      <w:bookmarkEnd w:id="33"/>
      <w:bookmarkEnd w:id="34"/>
      <w:bookmarkEnd w:id="35"/>
      <w:bookmarkEnd w:id="36"/>
      <w:bookmarkEnd w:id="37"/>
      <w:bookmarkEnd w:id="38"/>
      <w:bookmarkEnd w:id="39"/>
      <w:bookmarkEnd w:id="40"/>
      <w:bookmarkEnd w:id="4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六、投标文件由</w:t>
      </w:r>
      <w:r>
        <w:rPr>
          <w:rFonts w:hint="eastAsia" w:ascii="宋体" w:hAnsi="宋体" w:cs="宋体"/>
          <w:color w:val="auto"/>
          <w:sz w:val="24"/>
          <w:szCs w:val="24"/>
          <w:highlight w:val="none"/>
          <w:u w:val="single"/>
        </w:rPr>
        <w:t>资格审查文件、商务标</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部分组成：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1、</w:t>
      </w:r>
      <w:r>
        <w:rPr>
          <w:rFonts w:hint="eastAsia" w:ascii="宋体"/>
          <w:color w:val="auto"/>
          <w:sz w:val="24"/>
          <w:szCs w:val="24"/>
          <w:highlight w:val="none"/>
        </w:rPr>
        <w:t>资格审查文件</w:t>
      </w:r>
      <w:r>
        <w:rPr>
          <w:rFonts w:hint="eastAsia" w:ascii="宋体"/>
          <w:color w:val="auto"/>
          <w:sz w:val="24"/>
          <w:szCs w:val="24"/>
          <w:highlight w:val="none"/>
          <w:lang w:eastAsia="zh-CN"/>
        </w:rPr>
        <w:t>包括</w:t>
      </w:r>
      <w:r>
        <w:rPr>
          <w:rFonts w:hint="eastAsia" w:ascii="宋体"/>
          <w:color w:val="auto"/>
          <w:sz w:val="24"/>
          <w:szCs w:val="24"/>
          <w:highlight w:val="none"/>
        </w:rPr>
        <w:t>：</w:t>
      </w:r>
    </w:p>
    <w:p>
      <w:pPr>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（1）法定代表人身份证明书</w:t>
      </w:r>
      <w:r>
        <w:rPr>
          <w:rFonts w:hint="eastAsia" w:ascii="宋体" w:hAnsi="宋体" w:cs="宋体"/>
          <w:color w:val="auto"/>
          <w:sz w:val="24"/>
          <w:szCs w:val="24"/>
          <w:highlight w:val="none"/>
          <w:lang w:val="zh-CN"/>
        </w:rPr>
        <w:t>（格式见第三部分）；</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授权委托书(如有授权)（格式见第三部分）</w:t>
      </w:r>
      <w:r>
        <w:rPr>
          <w:rFonts w:hint="eastAsia" w:ascii="宋体" w:hAnsi="宋体" w:cs="宋体"/>
          <w:color w:val="auto"/>
          <w:sz w:val="24"/>
          <w:szCs w:val="24"/>
          <w:highlight w:val="none"/>
        </w:rPr>
        <w:t>；</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有效的企业营业执照</w:t>
      </w:r>
      <w:r>
        <w:rPr>
          <w:rFonts w:hint="eastAsia" w:ascii="宋体" w:hAnsi="宋体" w:cs="宋体"/>
          <w:color w:val="auto"/>
          <w:sz w:val="24"/>
          <w:szCs w:val="24"/>
          <w:highlight w:val="none"/>
        </w:rPr>
        <w:t>复印件</w:t>
      </w:r>
      <w:r>
        <w:rPr>
          <w:rFonts w:hint="eastAsia" w:ascii="宋体" w:hAnsi="宋体" w:cs="宋体"/>
          <w:color w:val="auto"/>
          <w:sz w:val="24"/>
          <w:szCs w:val="24"/>
          <w:highlight w:val="none"/>
          <w:lang w:eastAsia="zh-CN"/>
        </w:rPr>
        <w:t>（营业执照经营范围内含有园林绿化）</w:t>
      </w:r>
      <w:r>
        <w:rPr>
          <w:rFonts w:hint="eastAsia" w:ascii="宋体" w:hAnsi="宋体" w:cs="宋体"/>
          <w:color w:val="auto"/>
          <w:sz w:val="24"/>
          <w:szCs w:val="24"/>
          <w:highlight w:val="none"/>
        </w:rPr>
        <w:t>（</w:t>
      </w:r>
      <w:r>
        <w:rPr>
          <w:rFonts w:hint="eastAsia" w:ascii="宋体" w:hAnsi="宋体" w:cs="宋体"/>
          <w:color w:val="auto"/>
          <w:sz w:val="24"/>
          <w:highlight w:val="none"/>
        </w:rPr>
        <w:t>复印件并加盖公章</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拟派</w:t>
      </w:r>
      <w:r>
        <w:rPr>
          <w:rFonts w:hint="eastAsia" w:ascii="宋体" w:hAnsi="宋体" w:cs="宋体"/>
          <w:color w:val="auto"/>
          <w:sz w:val="24"/>
          <w:szCs w:val="24"/>
          <w:highlight w:val="none"/>
          <w:lang w:val="en-US" w:eastAsia="zh-CN"/>
        </w:rPr>
        <w:t>2个</w:t>
      </w:r>
      <w:r>
        <w:rPr>
          <w:rFonts w:hint="eastAsia" w:ascii="宋体" w:hAnsi="宋体" w:cs="宋体"/>
          <w:color w:val="auto"/>
          <w:sz w:val="24"/>
          <w:szCs w:val="24"/>
          <w:highlight w:val="none"/>
        </w:rPr>
        <w:t>项目负责人</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园林绿化及相关专业中级及以上职称证书（若</w:t>
      </w:r>
      <w:bookmarkStart w:id="105" w:name="_GoBack"/>
      <w:bookmarkEnd w:id="105"/>
      <w:r>
        <w:rPr>
          <w:rFonts w:hint="eastAsia" w:ascii="宋体" w:hAnsi="宋体" w:cs="宋体"/>
          <w:color w:val="auto"/>
          <w:sz w:val="24"/>
          <w:szCs w:val="24"/>
          <w:highlight w:val="none"/>
        </w:rPr>
        <w:t>职称证书不能显示园林绿化及相关专业的，须另提供能证明专业的相关材料）（复印件并加盖公章）；</w:t>
      </w:r>
      <w:r>
        <w:rPr>
          <w:rFonts w:hint="eastAsia" w:ascii="宋体" w:hAnsi="宋体" w:cs="宋体"/>
          <w:color w:val="auto"/>
          <w:sz w:val="24"/>
          <w:szCs w:val="24"/>
          <w:highlight w:val="none"/>
          <w:lang w:eastAsia="zh-CN"/>
        </w:rPr>
        <w:t>投标企业与</w:t>
      </w:r>
      <w:r>
        <w:rPr>
          <w:rFonts w:hint="eastAsia" w:ascii="宋体" w:hAnsi="宋体" w:cs="宋体"/>
          <w:color w:val="auto"/>
          <w:sz w:val="24"/>
          <w:szCs w:val="24"/>
          <w:highlight w:val="none"/>
        </w:rPr>
        <w:t>拟派项目负责人</w:t>
      </w:r>
      <w:r>
        <w:rPr>
          <w:rFonts w:hint="eastAsia" w:ascii="宋体" w:hAnsi="宋体" w:cs="宋体"/>
          <w:color w:val="auto"/>
          <w:sz w:val="24"/>
          <w:szCs w:val="24"/>
          <w:highlight w:val="none"/>
          <w:lang w:eastAsia="zh-CN"/>
        </w:rPr>
        <w:t>签订的有效劳动合同书以及</w:t>
      </w:r>
      <w:r>
        <w:rPr>
          <w:rFonts w:hint="eastAsia" w:ascii="宋体" w:hAnsi="宋体" w:cs="宋体"/>
          <w:bCs/>
          <w:color w:val="auto"/>
          <w:sz w:val="24"/>
          <w:szCs w:val="24"/>
          <w:highlight w:val="none"/>
        </w:rPr>
        <w:t>投标企业为拟派项目负责人缴纳的20</w:t>
      </w:r>
      <w:r>
        <w:rPr>
          <w:rFonts w:hint="eastAsia" w:ascii="宋体" w:hAnsi="宋体" w:cs="宋体"/>
          <w:bCs/>
          <w:color w:val="auto"/>
          <w:sz w:val="24"/>
          <w:szCs w:val="24"/>
          <w:highlight w:val="none"/>
          <w:lang w:val="en-US" w:eastAsia="zh-CN"/>
        </w:rPr>
        <w:t>22</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月至20</w:t>
      </w:r>
      <w:r>
        <w:rPr>
          <w:rFonts w:hint="eastAsia" w:ascii="宋体" w:hAnsi="宋体" w:cs="宋体"/>
          <w:bCs/>
          <w:color w:val="auto"/>
          <w:sz w:val="24"/>
          <w:szCs w:val="24"/>
          <w:highlight w:val="none"/>
          <w:lang w:val="en-US" w:eastAsia="zh-CN"/>
        </w:rPr>
        <w:t>22</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月连续</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个月</w:t>
      </w:r>
      <w:r>
        <w:rPr>
          <w:rFonts w:hint="eastAsia" w:ascii="宋体" w:hAnsi="宋体" w:cs="宋体"/>
          <w:bCs/>
          <w:color w:val="auto"/>
          <w:sz w:val="24"/>
          <w:szCs w:val="24"/>
          <w:highlight w:val="none"/>
          <w:lang w:eastAsia="zh-CN"/>
        </w:rPr>
        <w:t>的</w:t>
      </w:r>
      <w:r>
        <w:rPr>
          <w:rFonts w:hint="eastAsia" w:ascii="宋体" w:hAnsi="宋体" w:cs="宋体"/>
          <w:color w:val="auto"/>
          <w:sz w:val="24"/>
          <w:szCs w:val="24"/>
          <w:highlight w:val="none"/>
        </w:rPr>
        <w:t>社保缴费记录（社保机构出具且加盖社保部门有效章印，也可提供社保官网查询打印的盖有社保机构电子专用章的社保缴费记录）</w:t>
      </w:r>
      <w:r>
        <w:rPr>
          <w:rFonts w:hint="eastAsia" w:ascii="宋体" w:hAnsi="宋体" w:cs="宋体"/>
          <w:color w:val="auto"/>
          <w:sz w:val="24"/>
          <w:highlight w:val="none"/>
        </w:rPr>
        <w:t>（复印件并加盖公章）</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）企业类似业绩：投标</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201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年1月1日以来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以合同签订日期为准）承担过</w:t>
      </w:r>
      <w:r>
        <w:rPr>
          <w:rFonts w:hint="eastAsia" w:ascii="宋体" w:hAnsi="宋体" w:cs="宋体"/>
          <w:color w:val="auto"/>
          <w:sz w:val="24"/>
          <w:szCs w:val="24"/>
          <w:highlight w:val="none"/>
          <w:lang w:eastAsia="zh-CN"/>
        </w:rPr>
        <w:t>单个项目年养护费</w:t>
      </w:r>
      <w:r>
        <w:rPr>
          <w:rFonts w:hint="eastAsia" w:ascii="宋体" w:hAnsi="宋体" w:cs="宋体"/>
          <w:b w:val="0"/>
          <w:bCs w:val="0"/>
          <w:color w:val="auto"/>
          <w:sz w:val="24"/>
          <w:szCs w:val="24"/>
          <w:highlight w:val="none"/>
          <w:lang w:eastAsia="zh-CN"/>
        </w:rPr>
        <w:t>用</w:t>
      </w:r>
      <w:r>
        <w:rPr>
          <w:rFonts w:hint="eastAsia" w:ascii="宋体" w:hAnsi="宋体" w:cs="宋体"/>
          <w:b/>
          <w:bCs/>
          <w:color w:val="auto"/>
          <w:sz w:val="24"/>
          <w:szCs w:val="24"/>
          <w:highlight w:val="none"/>
          <w:lang w:val="en-US" w:eastAsia="zh-CN"/>
        </w:rPr>
        <w:t>50万元</w:t>
      </w:r>
      <w:r>
        <w:rPr>
          <w:rFonts w:hint="eastAsia" w:ascii="宋体" w:hAnsi="宋体" w:cs="宋体"/>
          <w:color w:val="auto"/>
          <w:sz w:val="24"/>
          <w:szCs w:val="24"/>
          <w:highlight w:val="none"/>
          <w:lang w:val="en-US" w:eastAsia="zh-CN"/>
        </w:rPr>
        <w:t>及以上</w:t>
      </w:r>
      <w:r>
        <w:rPr>
          <w:rFonts w:hint="eastAsia" w:ascii="宋体" w:hAnsi="宋体" w:cs="宋体"/>
          <w:color w:val="auto"/>
          <w:sz w:val="24"/>
          <w:szCs w:val="24"/>
          <w:highlight w:val="none"/>
          <w:lang w:eastAsia="zh-CN"/>
        </w:rPr>
        <w:t>或养护面积不少于</w:t>
      </w:r>
      <w:r>
        <w:rPr>
          <w:rFonts w:hint="eastAsia" w:ascii="宋体" w:hAnsi="宋体" w:cs="宋体"/>
          <w:b/>
          <w:bCs/>
          <w:color w:val="auto"/>
          <w:sz w:val="24"/>
          <w:szCs w:val="24"/>
          <w:highlight w:val="none"/>
          <w:lang w:val="en-US" w:eastAsia="zh-CN"/>
        </w:rPr>
        <w:t>200000m²</w:t>
      </w:r>
      <w:r>
        <w:rPr>
          <w:rFonts w:hint="eastAsia" w:ascii="宋体" w:hAnsi="宋体" w:cs="宋体"/>
          <w:b/>
          <w:bCs/>
          <w:color w:val="auto"/>
          <w:sz w:val="24"/>
          <w:szCs w:val="24"/>
          <w:highlight w:val="none"/>
          <w:lang w:eastAsia="zh-CN"/>
        </w:rPr>
        <w:t xml:space="preserve"> </w:t>
      </w:r>
      <w:r>
        <w:rPr>
          <w:rFonts w:hint="eastAsia" w:ascii="宋体" w:hAnsi="宋体" w:cs="宋体"/>
          <w:color w:val="auto"/>
          <w:sz w:val="24"/>
          <w:szCs w:val="24"/>
          <w:highlight w:val="none"/>
          <w:lang w:eastAsia="zh-CN"/>
        </w:rPr>
        <w:t>的绿化养护，且养护项目已经完成</w:t>
      </w:r>
      <w:r>
        <w:rPr>
          <w:rFonts w:hint="eastAsia" w:ascii="宋体" w:hAnsi="宋体" w:cs="宋体"/>
          <w:color w:val="auto"/>
          <w:sz w:val="24"/>
          <w:szCs w:val="24"/>
          <w:highlight w:val="none"/>
        </w:rPr>
        <w:t>。</w:t>
      </w:r>
      <w:r>
        <w:rPr>
          <w:rFonts w:hint="eastAsia" w:ascii="宋体" w:hAnsi="宋体"/>
          <w:color w:val="auto"/>
          <w:sz w:val="24"/>
          <w:highlight w:val="none"/>
        </w:rPr>
        <w:t>（业绩证明</w:t>
      </w:r>
      <w:r>
        <w:rPr>
          <w:rFonts w:hint="eastAsia" w:ascii="宋体" w:hAnsi="宋体"/>
          <w:color w:val="auto"/>
          <w:sz w:val="24"/>
          <w:highlight w:val="none"/>
          <w:lang w:eastAsia="zh-CN"/>
        </w:rPr>
        <w:t>材料</w:t>
      </w:r>
      <w:r>
        <w:rPr>
          <w:rFonts w:hint="eastAsia" w:ascii="宋体" w:hAnsi="宋体"/>
          <w:color w:val="auto"/>
          <w:sz w:val="24"/>
          <w:highlight w:val="none"/>
        </w:rPr>
        <w:t>需提供合同</w:t>
      </w:r>
      <w:r>
        <w:rPr>
          <w:rFonts w:hint="eastAsia" w:ascii="宋体" w:hAnsi="宋体"/>
          <w:color w:val="auto"/>
          <w:sz w:val="24"/>
          <w:highlight w:val="none"/>
          <w:lang w:eastAsia="zh-CN"/>
        </w:rPr>
        <w:t>和业主盖章的验收合格证明</w:t>
      </w:r>
      <w:r>
        <w:rPr>
          <w:rFonts w:hint="eastAsia" w:ascii="宋体" w:hAnsi="宋体"/>
          <w:color w:val="auto"/>
          <w:sz w:val="24"/>
          <w:highlight w:val="none"/>
        </w:rPr>
        <w:t>，如业绩证明</w:t>
      </w:r>
      <w:r>
        <w:rPr>
          <w:rFonts w:hint="eastAsia" w:ascii="宋体" w:hAnsi="宋体"/>
          <w:color w:val="auto"/>
          <w:sz w:val="24"/>
          <w:highlight w:val="none"/>
          <w:lang w:eastAsia="zh-CN"/>
        </w:rPr>
        <w:t>材料</w:t>
      </w:r>
      <w:r>
        <w:rPr>
          <w:rFonts w:hint="eastAsia" w:ascii="宋体" w:hAnsi="宋体"/>
          <w:color w:val="auto"/>
          <w:sz w:val="24"/>
          <w:highlight w:val="none"/>
        </w:rPr>
        <w:t>不能证明</w:t>
      </w:r>
      <w:r>
        <w:rPr>
          <w:rFonts w:hint="eastAsia" w:ascii="宋体" w:hAnsi="宋体"/>
          <w:color w:val="auto"/>
          <w:sz w:val="24"/>
          <w:highlight w:val="none"/>
          <w:lang w:eastAsia="zh-CN"/>
        </w:rPr>
        <w:t>主要量化指标</w:t>
      </w:r>
      <w:r>
        <w:rPr>
          <w:rFonts w:hint="eastAsia" w:ascii="宋体" w:hAnsi="宋体"/>
          <w:color w:val="auto"/>
          <w:sz w:val="24"/>
          <w:highlight w:val="none"/>
        </w:rPr>
        <w:t>的，则另需提供业主确认并盖章的相关证明材料。）</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现场踏勘承诺函</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zh-CN"/>
        </w:rPr>
        <w:t>格式见第三部分</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承诺函</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zh-CN"/>
        </w:rPr>
        <w:t>格式见第三部分</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rPr>
        <w:t>。</w:t>
      </w:r>
    </w:p>
    <w:p>
      <w:pPr>
        <w:pStyle w:val="2"/>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上述资料原件备查</w:t>
      </w:r>
    </w:p>
    <w:p>
      <w:pPr>
        <w:spacing w:line="360" w:lineRule="auto"/>
        <w:ind w:firstLine="480"/>
        <w:rPr>
          <w:rFonts w:hint="eastAsia" w:ascii="宋体" w:hAnsi="宋体" w:cs="宋体"/>
          <w:b/>
          <w:color w:val="auto"/>
          <w:sz w:val="24"/>
          <w:szCs w:val="24"/>
          <w:highlight w:val="none"/>
        </w:rPr>
      </w:pPr>
      <w:r>
        <w:rPr>
          <w:rFonts w:hint="eastAsia" w:ascii="宋体" w:hAnsi="宋体" w:cs="宋体"/>
          <w:b/>
          <w:color w:val="auto"/>
          <w:sz w:val="24"/>
          <w:szCs w:val="24"/>
          <w:highlight w:val="none"/>
        </w:rPr>
        <w:t>以上</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条资格审查条件必须全部满足，否则资格审查不通过。</w:t>
      </w:r>
    </w:p>
    <w:p>
      <w:pPr>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商务标</w:t>
      </w:r>
      <w:r>
        <w:rPr>
          <w:rFonts w:hint="eastAsia" w:ascii="宋体" w:hAnsi="宋体" w:cs="宋体"/>
          <w:color w:val="auto"/>
          <w:kern w:val="0"/>
          <w:sz w:val="24"/>
          <w:szCs w:val="24"/>
          <w:highlight w:val="none"/>
          <w:lang w:eastAsia="zh-CN"/>
        </w:rPr>
        <w:t>包括</w:t>
      </w:r>
      <w:r>
        <w:rPr>
          <w:rFonts w:hint="eastAsia" w:ascii="宋体" w:hAnsi="宋体" w:cs="宋体"/>
          <w:color w:val="auto"/>
          <w:kern w:val="0"/>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）投标函</w:t>
      </w:r>
      <w:r>
        <w:rPr>
          <w:rFonts w:hint="eastAsia" w:ascii="宋体" w:hAnsi="宋体" w:cs="宋体"/>
          <w:color w:val="auto"/>
          <w:sz w:val="24"/>
          <w:szCs w:val="24"/>
          <w:highlight w:val="none"/>
          <w:lang w:val="zh-CN"/>
        </w:rPr>
        <w:t>（格式见第三部分）。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）投标函</w:t>
      </w:r>
      <w:r>
        <w:rPr>
          <w:rFonts w:hint="eastAsia" w:ascii="宋体" w:hAnsi="宋体" w:cs="宋体"/>
          <w:color w:val="auto"/>
          <w:sz w:val="24"/>
          <w:szCs w:val="24"/>
          <w:highlight w:val="none"/>
          <w:lang w:eastAsia="zh-CN"/>
        </w:rPr>
        <w:t>附表</w:t>
      </w:r>
      <w:r>
        <w:rPr>
          <w:rFonts w:hint="eastAsia" w:ascii="宋体" w:hAnsi="宋体" w:cs="宋体"/>
          <w:color w:val="auto"/>
          <w:sz w:val="24"/>
          <w:szCs w:val="24"/>
          <w:highlight w:val="none"/>
          <w:lang w:val="zh-CN"/>
        </w:rPr>
        <w:t>（格式见第三部分）。</w:t>
      </w:r>
    </w:p>
    <w:p>
      <w:pPr>
        <w:spacing w:line="360" w:lineRule="auto"/>
        <w:ind w:firstLine="360" w:firstLineChars="150"/>
        <w:rPr>
          <w:rFonts w:ascii="宋体"/>
          <w:color w:val="auto"/>
          <w:sz w:val="24"/>
          <w:szCs w:val="24"/>
          <w:highlight w:val="none"/>
        </w:rPr>
      </w:pPr>
      <w:r>
        <w:rPr>
          <w:rFonts w:hint="eastAsia" w:ascii="宋体" w:hAnsi="宋体" w:cs="宋体"/>
          <w:color w:val="auto"/>
          <w:sz w:val="24"/>
          <w:szCs w:val="24"/>
          <w:highlight w:val="none"/>
        </w:rPr>
        <w:t>七、本招标文件提供的文件格式投标人必须使用。但表式可以按同样格式进行扩展。</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八、投标文件正本须用不能擦去的墨水书写或打印，投标文件副本可以复印，其正、副本都应装订成册，并在封面上正确标明“正本”、“副本”字样。</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九、全套投标文件应无修改和行间插字。如有修改，须在修改处加盖投标人法定代表人或其代理人的印鉴。</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十、投标保证金</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rPr>
        <w:t>、</w:t>
      </w:r>
      <w:r>
        <w:rPr>
          <w:rFonts w:hint="eastAsia" w:ascii="宋体" w:hAnsi="宋体" w:cs="宋体"/>
          <w:b/>
          <w:color w:val="auto"/>
          <w:kern w:val="0"/>
          <w:sz w:val="24"/>
          <w:highlight w:val="none"/>
        </w:rPr>
        <w:t>本项目不设投标保证金</w:t>
      </w:r>
      <w:r>
        <w:rPr>
          <w:rFonts w:hint="eastAsia" w:ascii="宋体" w:hAnsi="宋体"/>
          <w:b/>
          <w:color w:val="auto"/>
          <w:sz w:val="24"/>
          <w:highlight w:val="none"/>
        </w:rPr>
        <w:t>。</w:t>
      </w:r>
    </w:p>
    <w:p>
      <w:pPr>
        <w:spacing w:line="360" w:lineRule="auto"/>
        <w:ind w:firstLine="48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b/>
          <w:color w:val="auto"/>
          <w:sz w:val="24"/>
          <w:szCs w:val="24"/>
          <w:highlight w:val="none"/>
        </w:rPr>
        <w:t>履约保证金为</w:t>
      </w:r>
      <w:r>
        <w:rPr>
          <w:rFonts w:hint="eastAsia" w:ascii="宋体" w:hAnsi="宋体" w:cs="宋体"/>
          <w:b/>
          <w:color w:val="auto"/>
          <w:sz w:val="24"/>
          <w:szCs w:val="24"/>
          <w:highlight w:val="none"/>
          <w:lang w:eastAsia="zh-CN"/>
        </w:rPr>
        <w:t>合同</w:t>
      </w:r>
      <w:r>
        <w:rPr>
          <w:rFonts w:hint="eastAsia" w:ascii="宋体" w:hAnsi="宋体" w:cs="宋体"/>
          <w:b/>
          <w:color w:val="auto"/>
          <w:sz w:val="24"/>
          <w:szCs w:val="24"/>
          <w:highlight w:val="none"/>
        </w:rPr>
        <w:t>价的</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。中标通知书发出之日起7日内，中标人应提交履约保证金，履约保证金形式为银行转账或者金融机构、担保机构出具的保函。</w:t>
      </w:r>
      <w:r>
        <w:rPr>
          <w:rFonts w:hint="eastAsia" w:ascii="宋体" w:hAnsi="宋体" w:cs="宋体"/>
          <w:b/>
          <w:bCs/>
          <w:color w:val="auto"/>
          <w:sz w:val="24"/>
          <w:szCs w:val="24"/>
          <w:highlight w:val="none"/>
        </w:rPr>
        <w:t>履约保证金在最后一个月绿化养护考核结束后退还</w:t>
      </w:r>
      <w:r>
        <w:rPr>
          <w:rFonts w:hint="eastAsia" w:ascii="宋体" w:hAnsi="宋体" w:cs="宋体"/>
          <w:b/>
          <w:bCs/>
          <w:color w:val="auto"/>
          <w:sz w:val="24"/>
          <w:szCs w:val="24"/>
          <w:highlight w:val="none"/>
          <w:lang w:eastAsia="zh-CN"/>
        </w:rPr>
        <w:t>。</w:t>
      </w:r>
    </w:p>
    <w:p>
      <w:pPr>
        <w:spacing w:line="360" w:lineRule="auto"/>
        <w:ind w:firstLine="480"/>
        <w:rPr>
          <w:rFonts w:ascii="宋体"/>
          <w:b/>
          <w:bCs/>
          <w:color w:val="auto"/>
          <w:sz w:val="24"/>
          <w:szCs w:val="24"/>
          <w:highlight w:val="none"/>
        </w:rPr>
      </w:pPr>
      <w:r>
        <w:rPr>
          <w:rFonts w:hint="eastAsia" w:ascii="宋体" w:hAnsi="宋体" w:cs="宋体"/>
          <w:b/>
          <w:bCs/>
          <w:color w:val="auto"/>
          <w:sz w:val="24"/>
          <w:szCs w:val="24"/>
          <w:highlight w:val="none"/>
        </w:rPr>
        <w:t>中标人分别和4家闸管单位交纳履约保证金并签订合同。</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3、投标人出现下列情况，招标人有权取消其中标资格，并没收其履约保证金：</w:t>
      </w:r>
    </w:p>
    <w:p>
      <w:pPr>
        <w:spacing w:line="360" w:lineRule="auto"/>
        <w:ind w:firstLine="480"/>
        <w:rPr>
          <w:rFonts w:ascii="宋体"/>
          <w:b w:val="0"/>
          <w:bCs w:val="0"/>
          <w:color w:val="auto"/>
          <w:sz w:val="24"/>
          <w:szCs w:val="24"/>
          <w:highlight w:val="none"/>
        </w:rPr>
      </w:pPr>
      <w:r>
        <w:rPr>
          <w:rFonts w:ascii="宋体" w:hAnsi="宋体" w:cs="宋体"/>
          <w:b w:val="0"/>
          <w:bCs w:val="0"/>
          <w:color w:val="auto"/>
          <w:sz w:val="24"/>
          <w:szCs w:val="24"/>
          <w:highlight w:val="none"/>
        </w:rPr>
        <w:t xml:space="preserve">(1) </w:t>
      </w:r>
      <w:r>
        <w:rPr>
          <w:rFonts w:hint="eastAsia" w:ascii="宋体" w:hAnsi="宋体" w:cs="宋体"/>
          <w:b w:val="0"/>
          <w:bCs w:val="0"/>
          <w:color w:val="auto"/>
          <w:sz w:val="24"/>
          <w:szCs w:val="24"/>
          <w:highlight w:val="none"/>
        </w:rPr>
        <w:t>中标人在中标后又撤回其投标文件；</w:t>
      </w:r>
    </w:p>
    <w:p>
      <w:pPr>
        <w:spacing w:line="360" w:lineRule="auto"/>
        <w:ind w:firstLine="480"/>
        <w:rPr>
          <w:rFonts w:ascii="宋体"/>
          <w:b w:val="0"/>
          <w:bCs w:val="0"/>
          <w:color w:val="auto"/>
          <w:sz w:val="24"/>
          <w:szCs w:val="24"/>
          <w:highlight w:val="none"/>
        </w:rPr>
      </w:pPr>
      <w:r>
        <w:rPr>
          <w:rFonts w:ascii="宋体" w:hAnsi="宋体" w:cs="宋体"/>
          <w:b w:val="0"/>
          <w:bCs w:val="0"/>
          <w:color w:val="auto"/>
          <w:sz w:val="24"/>
          <w:szCs w:val="24"/>
          <w:highlight w:val="none"/>
        </w:rPr>
        <w:t xml:space="preserve">(2) </w:t>
      </w:r>
      <w:r>
        <w:rPr>
          <w:rFonts w:hint="eastAsia" w:ascii="宋体" w:hAnsi="宋体" w:cs="宋体"/>
          <w:b w:val="0"/>
          <w:bCs w:val="0"/>
          <w:color w:val="auto"/>
          <w:sz w:val="24"/>
          <w:szCs w:val="24"/>
          <w:highlight w:val="none"/>
        </w:rPr>
        <w:t>中标人拒绝签订合同；</w:t>
      </w:r>
    </w:p>
    <w:p>
      <w:pPr>
        <w:spacing w:line="360" w:lineRule="auto"/>
        <w:ind w:firstLine="48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 xml:space="preserve">(3) </w:t>
      </w:r>
      <w:r>
        <w:rPr>
          <w:rFonts w:hint="eastAsia" w:ascii="宋体" w:hAnsi="宋体" w:cs="宋体"/>
          <w:b w:val="0"/>
          <w:bCs w:val="0"/>
          <w:color w:val="auto"/>
          <w:sz w:val="24"/>
          <w:szCs w:val="24"/>
          <w:highlight w:val="none"/>
        </w:rPr>
        <w:t>由于中标人的原因导致中标无效的。</w:t>
      </w:r>
      <w:r>
        <w:rPr>
          <w:rFonts w:ascii="宋体" w:hAnsi="宋体" w:cs="宋体"/>
          <w:b w:val="0"/>
          <w:bCs w:val="0"/>
          <w:color w:val="auto"/>
          <w:sz w:val="24"/>
          <w:szCs w:val="24"/>
          <w:highlight w:val="none"/>
        </w:rPr>
        <w:t xml:space="preserve">   </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十一、现场踏勘见前附表第</w:t>
      </w:r>
      <w:r>
        <w:rPr>
          <w:rFonts w:ascii="宋体" w:hAnsi="宋体" w:cs="宋体"/>
          <w:color w:val="auto"/>
          <w:sz w:val="24"/>
          <w:szCs w:val="24"/>
          <w:highlight w:val="none"/>
        </w:rPr>
        <w:t>11</w:t>
      </w:r>
      <w:r>
        <w:rPr>
          <w:rFonts w:hint="eastAsia" w:ascii="宋体" w:hAnsi="宋体" w:cs="宋体"/>
          <w:color w:val="auto"/>
          <w:sz w:val="24"/>
          <w:szCs w:val="24"/>
          <w:highlight w:val="none"/>
        </w:rPr>
        <w:t>项。</w:t>
      </w:r>
    </w:p>
    <w:p>
      <w:pPr>
        <w:autoSpaceDE w:val="0"/>
        <w:autoSpaceDN w:val="0"/>
        <w:adjustRightInd w:val="0"/>
        <w:ind w:firstLine="420"/>
        <w:rPr>
          <w:rFonts w:ascii="宋体"/>
          <w:b/>
          <w:bCs/>
          <w:color w:val="auto"/>
          <w:highlight w:val="none"/>
        </w:rPr>
      </w:pPr>
    </w:p>
    <w:p>
      <w:pPr>
        <w:pStyle w:val="6"/>
        <w:keepNext w:val="0"/>
        <w:keepLines w:val="0"/>
        <w:numPr>
          <w:ilvl w:val="0"/>
          <w:numId w:val="0"/>
        </w:numPr>
        <w:spacing w:before="100" w:beforeAutospacing="1" w:after="100" w:afterAutospacing="1"/>
        <w:jc w:val="center"/>
        <w:rPr>
          <w:rFonts w:ascii="宋体" w:hAnsi="宋体"/>
          <w:color w:val="auto"/>
          <w:highlight w:val="none"/>
        </w:rPr>
      </w:pPr>
      <w:bookmarkStart w:id="42" w:name="_Toc304806133"/>
      <w:bookmarkStart w:id="43" w:name="_Toc304806164"/>
      <w:bookmarkStart w:id="44" w:name="_Toc353351055"/>
      <w:bookmarkStart w:id="45" w:name="_Toc387220582"/>
      <w:bookmarkStart w:id="46" w:name="_Toc304805773"/>
      <w:bookmarkStart w:id="47" w:name="_Toc387220530"/>
      <w:bookmarkStart w:id="48" w:name="_Toc304806222"/>
      <w:bookmarkStart w:id="49" w:name="_Toc443667943"/>
      <w:bookmarkStart w:id="50" w:name="_Toc387764695"/>
      <w:bookmarkStart w:id="51" w:name="_Toc304805645"/>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投标报价</w:t>
      </w:r>
      <w:bookmarkEnd w:id="42"/>
      <w:bookmarkEnd w:id="43"/>
      <w:bookmarkEnd w:id="44"/>
      <w:bookmarkEnd w:id="45"/>
      <w:bookmarkEnd w:id="46"/>
      <w:bookmarkEnd w:id="47"/>
      <w:bookmarkEnd w:id="48"/>
      <w:bookmarkEnd w:id="49"/>
      <w:bookmarkEnd w:id="50"/>
      <w:bookmarkEnd w:id="51"/>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十二、投标报价应包括招标文件所确定的招标范围内及相关资料的全部内容，以及为完成上述内容所必须的临时工程、材料、劳务及所需的全部费用。</w:t>
      </w:r>
    </w:p>
    <w:p>
      <w:pPr>
        <w:spacing w:line="360" w:lineRule="auto"/>
        <w:ind w:firstLine="480" w:firstLineChars="200"/>
        <w:rPr>
          <w:rFonts w:hint="eastAsia" w:ascii="宋体" w:hAnsi="宋体" w:eastAsia="宋体" w:cs="宋体"/>
          <w:color w:val="auto"/>
          <w:sz w:val="24"/>
          <w:szCs w:val="24"/>
          <w:highlight w:val="none"/>
          <w:lang w:eastAsia="zh-CN" w:bidi="en-US"/>
        </w:rPr>
      </w:pPr>
      <w:r>
        <w:rPr>
          <w:rFonts w:hint="eastAsia" w:ascii="宋体" w:hAnsi="宋体" w:eastAsia="宋体" w:cs="宋体"/>
          <w:b w:val="0"/>
          <w:bCs/>
          <w:color w:val="auto"/>
          <w:kern w:val="0"/>
          <w:sz w:val="24"/>
          <w:szCs w:val="24"/>
          <w:highlight w:val="none"/>
          <w:u w:val="none"/>
          <w:lang w:eastAsia="zh-CN"/>
        </w:rPr>
        <w:t>本项目招标控制价为</w:t>
      </w:r>
      <w:r>
        <w:rPr>
          <w:rFonts w:hint="eastAsia" w:ascii="宋体" w:hAnsi="宋体" w:cs="宋体"/>
          <w:b w:val="0"/>
          <w:bCs/>
          <w:color w:val="auto"/>
          <w:kern w:val="0"/>
          <w:sz w:val="24"/>
          <w:szCs w:val="24"/>
          <w:highlight w:val="none"/>
          <w:u w:val="none"/>
          <w:lang w:val="en-US" w:eastAsia="zh-CN"/>
        </w:rPr>
        <w:t>80.8万</w:t>
      </w:r>
      <w:r>
        <w:rPr>
          <w:rFonts w:hint="eastAsia" w:ascii="宋体" w:hAnsi="宋体" w:eastAsia="宋体" w:cs="宋体"/>
          <w:b w:val="0"/>
          <w:bCs/>
          <w:color w:val="auto"/>
          <w:kern w:val="0"/>
          <w:sz w:val="24"/>
          <w:szCs w:val="24"/>
          <w:highlight w:val="none"/>
          <w:u w:val="none"/>
          <w:lang w:eastAsia="zh-CN"/>
        </w:rPr>
        <w:t>元（其中</w:t>
      </w:r>
      <w:r>
        <w:rPr>
          <w:rFonts w:hint="eastAsia" w:ascii="宋体" w:hAnsi="宋体" w:eastAsia="宋体" w:cs="宋体"/>
          <w:b w:val="0"/>
          <w:bCs/>
          <w:color w:val="auto"/>
          <w:kern w:val="0"/>
          <w:sz w:val="24"/>
          <w:szCs w:val="24"/>
          <w:highlight w:val="none"/>
          <w:u w:val="none"/>
          <w:lang w:val="en-US" w:eastAsia="zh-CN"/>
        </w:rPr>
        <w:t>南通市九圩港水利工程管理所2023年度绿化养护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eastAsia="宋体" w:cs="宋体"/>
          <w:b w:val="0"/>
          <w:bCs/>
          <w:color w:val="auto"/>
          <w:kern w:val="0"/>
          <w:sz w:val="24"/>
          <w:szCs w:val="24"/>
          <w:highlight w:val="none"/>
          <w:u w:val="none"/>
          <w:lang w:val="en-US" w:eastAsia="zh-CN"/>
        </w:rPr>
        <w:t>30</w:t>
      </w:r>
      <w:r>
        <w:rPr>
          <w:rFonts w:hint="eastAsia" w:ascii="宋体" w:hAnsi="宋体" w:eastAsia="宋体" w:cs="宋体"/>
          <w:b w:val="0"/>
          <w:bCs/>
          <w:color w:val="auto"/>
          <w:kern w:val="0"/>
          <w:sz w:val="24"/>
          <w:szCs w:val="24"/>
          <w:highlight w:val="none"/>
          <w:u w:val="none"/>
          <w:lang w:eastAsia="zh-CN"/>
        </w:rPr>
        <w:t>万元；</w:t>
      </w:r>
      <w:r>
        <w:rPr>
          <w:rFonts w:hint="eastAsia" w:ascii="宋体" w:hAnsi="宋体" w:eastAsia="宋体" w:cs="宋体"/>
          <w:i w:val="0"/>
          <w:iCs w:val="0"/>
          <w:color w:val="auto"/>
          <w:kern w:val="0"/>
          <w:sz w:val="24"/>
          <w:szCs w:val="24"/>
          <w:highlight w:val="none"/>
          <w:u w:val="none"/>
          <w:lang w:val="en-US" w:eastAsia="zh-CN" w:bidi="ar"/>
        </w:rPr>
        <w:t>南通市新江海河闸管理所2023年度绿化养护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eastAsia="宋体" w:cs="宋体"/>
          <w:b w:val="0"/>
          <w:bCs/>
          <w:color w:val="auto"/>
          <w:kern w:val="0"/>
          <w:sz w:val="24"/>
          <w:szCs w:val="24"/>
          <w:highlight w:val="none"/>
          <w:u w:val="none"/>
          <w:lang w:val="en-US" w:eastAsia="zh-CN"/>
        </w:rPr>
        <w:t>38</w:t>
      </w:r>
      <w:r>
        <w:rPr>
          <w:rFonts w:hint="eastAsia" w:ascii="宋体" w:hAnsi="宋体" w:eastAsia="宋体" w:cs="宋体"/>
          <w:b w:val="0"/>
          <w:bCs/>
          <w:color w:val="auto"/>
          <w:kern w:val="0"/>
          <w:sz w:val="24"/>
          <w:szCs w:val="24"/>
          <w:highlight w:val="none"/>
          <w:u w:val="none"/>
          <w:lang w:eastAsia="zh-CN"/>
        </w:rPr>
        <w:t>万元；</w:t>
      </w:r>
      <w:r>
        <w:rPr>
          <w:rFonts w:hint="eastAsia" w:ascii="宋体" w:hAnsi="宋体" w:eastAsia="宋体" w:cs="宋体"/>
          <w:i w:val="0"/>
          <w:iCs w:val="0"/>
          <w:color w:val="auto"/>
          <w:kern w:val="0"/>
          <w:sz w:val="24"/>
          <w:szCs w:val="24"/>
          <w:highlight w:val="none"/>
          <w:u w:val="none"/>
          <w:lang w:val="en-US" w:eastAsia="zh-CN" w:bidi="ar"/>
        </w:rPr>
        <w:t>南通市市区涵闸管理中心2023年度绿化养护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cs="宋体"/>
          <w:b w:val="0"/>
          <w:bCs/>
          <w:color w:val="auto"/>
          <w:kern w:val="0"/>
          <w:sz w:val="24"/>
          <w:szCs w:val="24"/>
          <w:highlight w:val="none"/>
          <w:u w:val="none"/>
          <w:lang w:val="en-US" w:eastAsia="zh-CN"/>
        </w:rPr>
        <w:t>11.8万</w:t>
      </w:r>
      <w:r>
        <w:rPr>
          <w:rFonts w:hint="eastAsia" w:ascii="宋体" w:hAnsi="宋体" w:eastAsia="宋体" w:cs="宋体"/>
          <w:b w:val="0"/>
          <w:bCs/>
          <w:color w:val="auto"/>
          <w:kern w:val="0"/>
          <w:sz w:val="24"/>
          <w:szCs w:val="24"/>
          <w:highlight w:val="none"/>
          <w:u w:val="none"/>
          <w:lang w:eastAsia="zh-CN"/>
        </w:rPr>
        <w:t>元；</w:t>
      </w:r>
      <w:r>
        <w:rPr>
          <w:rFonts w:hint="eastAsia" w:ascii="宋体" w:hAnsi="宋体" w:eastAsia="宋体" w:cs="宋体"/>
          <w:i w:val="0"/>
          <w:iCs w:val="0"/>
          <w:color w:val="auto"/>
          <w:kern w:val="0"/>
          <w:sz w:val="24"/>
          <w:szCs w:val="24"/>
          <w:highlight w:val="none"/>
          <w:u w:val="none"/>
          <w:lang w:val="en-US" w:eastAsia="zh-CN" w:bidi="ar"/>
        </w:rPr>
        <w:t>南通市通吕运河水利工程管理所2023年度绿化养护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eastAsia="宋体" w:cs="宋体"/>
          <w:b w:val="0"/>
          <w:bCs/>
          <w:color w:val="auto"/>
          <w:kern w:val="0"/>
          <w:sz w:val="24"/>
          <w:szCs w:val="24"/>
          <w:highlight w:val="none"/>
          <w:u w:val="none"/>
          <w:lang w:val="en-US" w:eastAsia="zh-CN"/>
        </w:rPr>
        <w:t>1</w:t>
      </w:r>
      <w:r>
        <w:rPr>
          <w:rFonts w:hint="eastAsia" w:ascii="宋体" w:hAnsi="宋体" w:eastAsia="宋体" w:cs="宋体"/>
          <w:b w:val="0"/>
          <w:bCs/>
          <w:color w:val="auto"/>
          <w:kern w:val="0"/>
          <w:sz w:val="24"/>
          <w:szCs w:val="24"/>
          <w:highlight w:val="none"/>
          <w:u w:val="none"/>
          <w:lang w:eastAsia="zh-CN"/>
        </w:rPr>
        <w:t>万元；）</w:t>
      </w:r>
      <w:r>
        <w:rPr>
          <w:rFonts w:hint="eastAsia" w:ascii="宋体" w:hAnsi="宋体" w:cs="宋体"/>
          <w:color w:val="auto"/>
          <w:sz w:val="24"/>
          <w:szCs w:val="24"/>
          <w:highlight w:val="none"/>
          <w:lang w:eastAsia="zh-CN" w:bidi="en-US"/>
        </w:rPr>
        <w:t>，</w:t>
      </w:r>
      <w:r>
        <w:rPr>
          <w:rFonts w:hint="eastAsia" w:ascii="宋体" w:hAnsi="宋体" w:cs="宋体"/>
          <w:b/>
          <w:bCs/>
          <w:color w:val="auto"/>
          <w:sz w:val="24"/>
          <w:szCs w:val="24"/>
          <w:highlight w:val="none"/>
          <w:lang w:eastAsia="zh-CN" w:bidi="en-US"/>
        </w:rPr>
        <w:t>投标报价</w:t>
      </w:r>
      <w:r>
        <w:rPr>
          <w:rFonts w:hint="eastAsia" w:ascii="宋体" w:hAnsi="宋体" w:cs="宋体"/>
          <w:b/>
          <w:bCs/>
          <w:color w:val="auto"/>
          <w:sz w:val="24"/>
          <w:szCs w:val="24"/>
          <w:highlight w:val="none"/>
          <w:lang w:bidi="en-US"/>
        </w:rPr>
        <w:t>高于招标控制价的为无效报价</w:t>
      </w:r>
      <w:r>
        <w:rPr>
          <w:rFonts w:hint="eastAsia" w:ascii="宋体" w:hAnsi="宋体" w:cs="宋体"/>
          <w:b/>
          <w:bCs/>
          <w:color w:val="auto"/>
          <w:sz w:val="24"/>
          <w:szCs w:val="24"/>
          <w:highlight w:val="none"/>
          <w:lang w:eastAsia="zh-CN" w:bidi="en-US"/>
        </w:rPr>
        <w:t>，分项报价高于该分项</w:t>
      </w:r>
      <w:r>
        <w:rPr>
          <w:rFonts w:hint="eastAsia" w:ascii="宋体" w:hAnsi="宋体" w:cs="宋体"/>
          <w:b/>
          <w:bCs/>
          <w:color w:val="auto"/>
          <w:sz w:val="24"/>
          <w:szCs w:val="24"/>
          <w:highlight w:val="none"/>
          <w:lang w:bidi="en-US"/>
        </w:rPr>
        <w:t>招标控制价的为无效报价</w:t>
      </w:r>
      <w:r>
        <w:rPr>
          <w:rFonts w:hint="eastAsia" w:ascii="宋体" w:hAnsi="宋体" w:cs="宋体"/>
          <w:b/>
          <w:bCs/>
          <w:color w:val="auto"/>
          <w:sz w:val="24"/>
          <w:szCs w:val="24"/>
          <w:highlight w:val="none"/>
          <w:lang w:eastAsia="zh-CN" w:bidi="en-US"/>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十三、投标报价方式</w:t>
      </w:r>
    </w:p>
    <w:p>
      <w:pPr>
        <w:spacing w:line="360" w:lineRule="auto"/>
        <w:ind w:firstLine="480"/>
        <w:rPr>
          <w:rFonts w:ascii="宋体" w:hAnsi="宋体" w:cs="宋体"/>
          <w:b/>
          <w:bCs/>
          <w:color w:val="auto"/>
          <w:sz w:val="24"/>
          <w:szCs w:val="24"/>
          <w:highlight w:val="none"/>
        </w:rPr>
      </w:pPr>
      <w:r>
        <w:rPr>
          <w:rFonts w:hint="eastAsia" w:ascii="宋体" w:hAnsi="宋体" w:cs="宋体"/>
          <w:color w:val="auto"/>
          <w:sz w:val="24"/>
          <w:szCs w:val="24"/>
          <w:highlight w:val="none"/>
        </w:rPr>
        <w:t>本项目采用</w:t>
      </w:r>
      <w:r>
        <w:rPr>
          <w:rFonts w:hint="eastAsia" w:ascii="宋体" w:hAnsi="宋体" w:cs="宋体"/>
          <w:b/>
          <w:bCs/>
          <w:color w:val="auto"/>
          <w:sz w:val="24"/>
          <w:szCs w:val="24"/>
          <w:highlight w:val="none"/>
          <w:u w:val="single"/>
        </w:rPr>
        <w:t>固定总价报价</w:t>
      </w:r>
      <w:r>
        <w:rPr>
          <w:rFonts w:hint="eastAsia" w:ascii="宋体" w:hAnsi="宋体" w:cs="宋体"/>
          <w:color w:val="auto"/>
          <w:sz w:val="24"/>
          <w:szCs w:val="24"/>
          <w:highlight w:val="none"/>
        </w:rPr>
        <w:t>方式，</w:t>
      </w:r>
      <w:r>
        <w:rPr>
          <w:rFonts w:hint="eastAsia" w:ascii="宋体" w:hAnsi="宋体" w:cs="宋体"/>
          <w:b/>
          <w:bCs/>
          <w:color w:val="auto"/>
          <w:sz w:val="24"/>
          <w:szCs w:val="24"/>
          <w:highlight w:val="none"/>
        </w:rPr>
        <w:t>投标人报价时应充分考虑养护期间各类人工</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材料、苗木的市场风险和国家政策性风险等为完成本招标任务发生的所有费用。</w:t>
      </w:r>
    </w:p>
    <w:p>
      <w:pPr>
        <w:spacing w:line="360" w:lineRule="auto"/>
        <w:ind w:firstLine="48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其中</w:t>
      </w:r>
      <w:r>
        <w:rPr>
          <w:rFonts w:hint="eastAsia" w:ascii="宋体" w:hAnsi="宋体" w:cs="宋体"/>
          <w:b/>
          <w:bCs/>
          <w:color w:val="auto"/>
          <w:sz w:val="24"/>
          <w:szCs w:val="24"/>
          <w:highlight w:val="none"/>
          <w:lang w:val="en-US" w:eastAsia="zh-CN"/>
        </w:rPr>
        <w:t>南通市新江海河闸管理所2023年度绿化养护</w:t>
      </w:r>
      <w:r>
        <w:rPr>
          <w:rFonts w:hint="eastAsia" w:ascii="宋体" w:hAnsi="宋体" w:cs="宋体"/>
          <w:b/>
          <w:bCs/>
          <w:color w:val="auto"/>
          <w:sz w:val="24"/>
          <w:szCs w:val="24"/>
          <w:highlight w:val="none"/>
        </w:rPr>
        <w:t>报价时报总价并在投标函附表中分别报新江海河闸管理区、营船港闸管理区两部分的每平方米每个月的养护费用、每月养护费用及总养护费用。后期若涉及到大的调整，各个闸的养护费用、排水沟清理费用及栏杆等设施清洁费用按实际情况按月结算，不予索赔；后期若无调整，则按固定总价。新江海河闸管理区、营船港闸管理区两部分绿化养护的每平方米每个月的养护费用报价必须一致，否则按无效标处理</w:t>
      </w:r>
      <w:r>
        <w:rPr>
          <w:rFonts w:hint="eastAsia" w:ascii="宋体" w:hAnsi="宋体" w:cs="宋体"/>
          <w:b/>
          <w:bCs/>
          <w:color w:val="auto"/>
          <w:sz w:val="24"/>
          <w:szCs w:val="24"/>
          <w:highlight w:val="none"/>
          <w:lang w:val="en-US" w:eastAsia="zh-CN"/>
        </w:rPr>
        <w:t>。</w:t>
      </w:r>
    </w:p>
    <w:p>
      <w:pPr>
        <w:spacing w:line="360" w:lineRule="auto"/>
        <w:ind w:firstLine="482"/>
        <w:rPr>
          <w:rFonts w:ascii="仿宋_GB2312" w:eastAsia="仿宋_GB2312"/>
          <w:b/>
          <w:color w:val="auto"/>
          <w:sz w:val="24"/>
          <w:szCs w:val="24"/>
          <w:highlight w:val="none"/>
        </w:rPr>
      </w:pPr>
      <w:r>
        <w:rPr>
          <w:rFonts w:hint="eastAsia" w:ascii="宋体" w:hAnsi="宋体" w:cs="宋体"/>
          <w:b/>
          <w:color w:val="auto"/>
          <w:sz w:val="24"/>
          <w:szCs w:val="24"/>
          <w:highlight w:val="none"/>
        </w:rPr>
        <w:t>本工程项目招标代理费为本项目中标价的</w:t>
      </w:r>
      <w:r>
        <w:rPr>
          <w:rFonts w:hint="eastAsia" w:ascii="仿宋_GB2312" w:eastAsia="仿宋_GB2312"/>
          <w:b/>
          <w:color w:val="auto"/>
          <w:sz w:val="24"/>
          <w:szCs w:val="24"/>
          <w:highlight w:val="none"/>
        </w:rPr>
        <w:t>1.</w:t>
      </w:r>
      <w:r>
        <w:rPr>
          <w:rFonts w:hint="eastAsia" w:ascii="仿宋_GB2312" w:eastAsia="仿宋_GB2312"/>
          <w:b/>
          <w:color w:val="auto"/>
          <w:sz w:val="24"/>
          <w:szCs w:val="24"/>
          <w:highlight w:val="none"/>
          <w:lang w:val="en-US" w:eastAsia="zh-CN"/>
        </w:rPr>
        <w:t>0</w:t>
      </w:r>
      <w:r>
        <w:rPr>
          <w:rFonts w:hint="eastAsia" w:ascii="仿宋_GB2312" w:eastAsia="仿宋_GB2312"/>
          <w:b/>
          <w:color w:val="auto"/>
          <w:sz w:val="24"/>
          <w:szCs w:val="24"/>
          <w:highlight w:val="none"/>
        </w:rPr>
        <w:t>％</w:t>
      </w:r>
      <w:r>
        <w:rPr>
          <w:rFonts w:hint="eastAsia" w:ascii="宋体" w:hAnsi="宋体" w:cs="宋体"/>
          <w:b/>
          <w:color w:val="auto"/>
          <w:sz w:val="24"/>
          <w:szCs w:val="24"/>
          <w:highlight w:val="none"/>
        </w:rPr>
        <w:t>，不足</w:t>
      </w:r>
      <w:r>
        <w:rPr>
          <w:rFonts w:hint="eastAsia" w:ascii="宋体" w:hAnsi="宋体" w:cs="宋体"/>
          <w:b/>
          <w:color w:val="auto"/>
          <w:sz w:val="24"/>
          <w:szCs w:val="24"/>
          <w:highlight w:val="none"/>
          <w:lang w:val="en-US" w:eastAsia="zh-CN"/>
        </w:rPr>
        <w:t>2000</w:t>
      </w:r>
      <w:r>
        <w:rPr>
          <w:rFonts w:hint="eastAsia" w:ascii="宋体" w:hAnsi="宋体" w:cs="宋体"/>
          <w:b/>
          <w:color w:val="auto"/>
          <w:sz w:val="24"/>
          <w:szCs w:val="24"/>
          <w:highlight w:val="none"/>
        </w:rPr>
        <w:t>元按</w:t>
      </w:r>
      <w:r>
        <w:rPr>
          <w:rFonts w:hint="eastAsia" w:ascii="宋体" w:hAnsi="宋体" w:cs="宋体"/>
          <w:b/>
          <w:color w:val="auto"/>
          <w:sz w:val="24"/>
          <w:szCs w:val="24"/>
          <w:highlight w:val="none"/>
          <w:lang w:val="en-US" w:eastAsia="zh-CN"/>
        </w:rPr>
        <w:t>2000</w:t>
      </w:r>
      <w:r>
        <w:rPr>
          <w:rFonts w:hint="eastAsia" w:ascii="宋体" w:hAnsi="宋体" w:cs="宋体"/>
          <w:b/>
          <w:color w:val="auto"/>
          <w:sz w:val="24"/>
          <w:szCs w:val="24"/>
          <w:highlight w:val="none"/>
        </w:rPr>
        <w:t>元收取，此项费用含在投标报价中，并不单独立项,由中标人在领取中标通知书前，向招标代理机构一次付清</w:t>
      </w:r>
      <w:r>
        <w:rPr>
          <w:rFonts w:hint="eastAsia" w:ascii="仿宋_GB2312" w:eastAsia="仿宋_GB2312"/>
          <w:b/>
          <w:color w:val="auto"/>
          <w:sz w:val="24"/>
          <w:szCs w:val="24"/>
          <w:highlight w:val="none"/>
        </w:rPr>
        <w:t>。</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十四、投标报价的计价方法</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投标人根据招标人提供的相关资料，通过查看现场、收集相关资料，按各自企业实际情况结合市场行情自主报价。</w:t>
      </w:r>
    </w:p>
    <w:p>
      <w:pPr>
        <w:tabs>
          <w:tab w:val="left" w:pos="500"/>
        </w:tabs>
        <w:ind w:firstLine="436" w:firstLineChars="207"/>
        <w:rPr>
          <w:rFonts w:ascii="宋体"/>
          <w:b/>
          <w:bCs/>
          <w:color w:val="auto"/>
          <w:highlight w:val="none"/>
        </w:rPr>
      </w:pPr>
    </w:p>
    <w:p>
      <w:pPr>
        <w:pStyle w:val="6"/>
        <w:numPr>
          <w:ilvl w:val="0"/>
          <w:numId w:val="0"/>
        </w:numPr>
        <w:spacing w:line="240" w:lineRule="auto"/>
        <w:jc w:val="center"/>
        <w:rPr>
          <w:rFonts w:ascii="宋体" w:hAnsi="宋体"/>
          <w:color w:val="auto"/>
          <w:highlight w:val="none"/>
        </w:rPr>
      </w:pPr>
      <w:bookmarkStart w:id="52" w:name="_Toc304805644"/>
      <w:bookmarkStart w:id="53" w:name="_Toc304805772"/>
      <w:bookmarkStart w:id="54" w:name="_Toc304806221"/>
      <w:bookmarkStart w:id="55" w:name="_Toc304806132"/>
      <w:bookmarkStart w:id="56" w:name="_Toc304806163"/>
      <w:bookmarkStart w:id="57" w:name="_Toc387764696"/>
      <w:bookmarkStart w:id="58" w:name="_Toc353351054"/>
      <w:bookmarkStart w:id="59" w:name="_Toc387220531"/>
      <w:bookmarkStart w:id="60" w:name="_Toc443667944"/>
      <w:bookmarkStart w:id="61" w:name="_Toc387220583"/>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投标文件密封和递交</w:t>
      </w:r>
      <w:bookmarkEnd w:id="52"/>
      <w:bookmarkEnd w:id="53"/>
      <w:bookmarkEnd w:id="54"/>
      <w:bookmarkEnd w:id="55"/>
      <w:bookmarkEnd w:id="56"/>
      <w:bookmarkEnd w:id="57"/>
      <w:bookmarkEnd w:id="58"/>
      <w:bookmarkEnd w:id="59"/>
      <w:bookmarkEnd w:id="60"/>
      <w:bookmarkEnd w:id="61"/>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十五、投标文件的密封</w:t>
      </w:r>
    </w:p>
    <w:p>
      <w:pPr>
        <w:spacing w:line="360" w:lineRule="auto"/>
        <w:ind w:firstLine="48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、投标人应准备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叁</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份完整的投标文件，其中正本壹份，副本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份，并标明“正本”或“副本”字样。</w:t>
      </w:r>
    </w:p>
    <w:p>
      <w:pPr>
        <w:spacing w:line="360" w:lineRule="auto"/>
        <w:ind w:firstLine="465"/>
        <w:rPr>
          <w:rFonts w:hint="eastAsia" w:ascii="宋体" w:hAnsi="宋体" w:cs="宋体"/>
          <w:b/>
          <w:bCs/>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、投标人应将</w:t>
      </w:r>
      <w:r>
        <w:rPr>
          <w:rFonts w:hint="eastAsia" w:ascii="宋体" w:hAnsi="宋体" w:cs="宋体"/>
          <w:b/>
          <w:bCs/>
          <w:color w:val="auto"/>
          <w:sz w:val="24"/>
          <w:szCs w:val="24"/>
          <w:highlight w:val="none"/>
          <w:u w:val="single"/>
        </w:rPr>
        <w:t>资格</w:t>
      </w:r>
      <w:r>
        <w:rPr>
          <w:rFonts w:hint="eastAsia" w:ascii="宋体" w:hAnsi="宋体" w:cs="宋体"/>
          <w:b/>
          <w:bCs/>
          <w:color w:val="auto"/>
          <w:sz w:val="24"/>
          <w:szCs w:val="24"/>
          <w:highlight w:val="none"/>
          <w:u w:val="single"/>
          <w:lang w:eastAsia="zh-CN"/>
        </w:rPr>
        <w:t>审查文件</w:t>
      </w:r>
      <w:r>
        <w:rPr>
          <w:rFonts w:hint="eastAsia" w:ascii="宋体" w:hAnsi="宋体"/>
          <w:b/>
          <w:bCs/>
          <w:color w:val="auto"/>
          <w:sz w:val="24"/>
          <w:highlight w:val="none"/>
        </w:rPr>
        <w:t>正本、副本</w:t>
      </w:r>
      <w:r>
        <w:rPr>
          <w:rFonts w:hint="eastAsia" w:ascii="宋体" w:hAnsi="宋体" w:cs="宋体"/>
          <w:b/>
          <w:bCs/>
          <w:color w:val="auto"/>
          <w:sz w:val="24"/>
          <w:szCs w:val="24"/>
          <w:highlight w:val="none"/>
        </w:rPr>
        <w:t>分别装订成册，</w:t>
      </w:r>
      <w:r>
        <w:rPr>
          <w:rFonts w:hint="eastAsia" w:ascii="宋体" w:hAnsi="宋体"/>
          <w:b/>
          <w:bCs/>
          <w:color w:val="auto"/>
          <w:sz w:val="24"/>
          <w:highlight w:val="none"/>
        </w:rPr>
        <w:t>合并密封，统一装在一个密封袋内，</w:t>
      </w:r>
      <w:r>
        <w:rPr>
          <w:rFonts w:hint="eastAsia" w:ascii="宋体" w:hAnsi="宋体" w:cs="宋体"/>
          <w:b/>
          <w:bCs/>
          <w:color w:val="auto"/>
          <w:sz w:val="24"/>
          <w:szCs w:val="24"/>
          <w:highlight w:val="none"/>
        </w:rPr>
        <w:t>并在封袋上标明"资格</w:t>
      </w:r>
      <w:r>
        <w:rPr>
          <w:rFonts w:hint="eastAsia" w:ascii="宋体" w:hAnsi="宋体" w:cs="宋体"/>
          <w:b/>
          <w:bCs/>
          <w:color w:val="auto"/>
          <w:sz w:val="24"/>
          <w:szCs w:val="24"/>
          <w:highlight w:val="none"/>
          <w:lang w:eastAsia="zh-CN"/>
        </w:rPr>
        <w:t>审查文件</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商务标</w:t>
      </w:r>
      <w:r>
        <w:rPr>
          <w:rFonts w:hint="eastAsia" w:ascii="宋体" w:hAnsi="宋体"/>
          <w:b/>
          <w:bCs/>
          <w:color w:val="auto"/>
          <w:sz w:val="24"/>
          <w:highlight w:val="none"/>
        </w:rPr>
        <w:t>正本、副本</w:t>
      </w:r>
      <w:r>
        <w:rPr>
          <w:rFonts w:hint="eastAsia" w:ascii="宋体" w:hAnsi="宋体" w:cs="宋体"/>
          <w:b/>
          <w:bCs/>
          <w:color w:val="auto"/>
          <w:sz w:val="24"/>
          <w:szCs w:val="24"/>
          <w:highlight w:val="none"/>
        </w:rPr>
        <w:t>分别装订成册，合并密封，统一装在一个密封袋内，并在封袋上标明"商务标"。</w:t>
      </w:r>
    </w:p>
    <w:p>
      <w:pPr>
        <w:spacing w:line="360" w:lineRule="auto"/>
        <w:ind w:firstLine="465"/>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sz w:val="24"/>
          <w:szCs w:val="24"/>
          <w:highlight w:val="none"/>
        </w:rPr>
        <w:t>所有投标文件都必须在封袋骑缝处以显著标志密封，封袋上加盖投标单位公章和法定代表人印鉴，</w:t>
      </w:r>
      <w:r>
        <w:rPr>
          <w:rFonts w:hint="eastAsia" w:ascii="宋体" w:hAnsi="宋体" w:cs="宋体"/>
          <w:color w:val="auto"/>
          <w:kern w:val="0"/>
          <w:sz w:val="24"/>
          <w:szCs w:val="24"/>
          <w:highlight w:val="none"/>
        </w:rPr>
        <w:t>封袋上应标明</w:t>
      </w:r>
      <w:r>
        <w:rPr>
          <w:rFonts w:hint="eastAsia" w:ascii="宋体" w:hAnsi="宋体" w:cs="宋体"/>
          <w:color w:val="auto"/>
          <w:sz w:val="24"/>
          <w:szCs w:val="24"/>
          <w:highlight w:val="none"/>
        </w:rPr>
        <w:t>“</w:t>
      </w:r>
      <w:r>
        <w:rPr>
          <w:rFonts w:hint="eastAsia" w:ascii="宋体"/>
          <w:color w:val="auto"/>
          <w:sz w:val="24"/>
          <w:szCs w:val="24"/>
          <w:highlight w:val="none"/>
        </w:rPr>
        <w:t>资格审查文件”</w:t>
      </w:r>
      <w:r>
        <w:rPr>
          <w:rFonts w:hint="eastAsia" w:ascii="宋体" w:hAnsi="宋体" w:cs="宋体"/>
          <w:color w:val="auto"/>
          <w:sz w:val="24"/>
          <w:szCs w:val="24"/>
          <w:highlight w:val="none"/>
        </w:rPr>
        <w:t>或</w:t>
      </w:r>
      <w:r>
        <w:rPr>
          <w:rFonts w:hint="eastAsia" w:ascii="宋体"/>
          <w:color w:val="auto"/>
          <w:sz w:val="24"/>
          <w:szCs w:val="24"/>
          <w:highlight w:val="none"/>
        </w:rPr>
        <w:t>“</w:t>
      </w:r>
      <w:r>
        <w:rPr>
          <w:rFonts w:hint="eastAsia" w:ascii="宋体" w:hAnsi="宋体" w:cs="宋体"/>
          <w:color w:val="auto"/>
          <w:kern w:val="0"/>
          <w:sz w:val="24"/>
          <w:szCs w:val="24"/>
          <w:highlight w:val="none"/>
        </w:rPr>
        <w:t>商务标”，</w:t>
      </w:r>
      <w:r>
        <w:rPr>
          <w:rFonts w:hint="eastAsia" w:ascii="宋体" w:hAnsi="宋体" w:cs="宋体"/>
          <w:color w:val="auto"/>
          <w:sz w:val="24"/>
          <w:szCs w:val="24"/>
          <w:highlight w:val="none"/>
        </w:rPr>
        <w:t>同时在封袋上写明项目名称及投标人名称</w:t>
      </w:r>
      <w:r>
        <w:rPr>
          <w:rFonts w:hint="eastAsia" w:ascii="宋体" w:hAnsi="宋体" w:cs="宋体"/>
          <w:color w:val="auto"/>
          <w:kern w:val="0"/>
          <w:sz w:val="24"/>
          <w:szCs w:val="24"/>
          <w:highlight w:val="none"/>
        </w:rPr>
        <w:t>。</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、投标人未按上述规定提交投标文件，其投标文件将被拒绝，并原封退还给投标人。</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、投标文件正、副本不一致时，以正本为准。</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十六、投标截止时间</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投标人须在前附表中规定的投标文件递交截止时间之前将投标文件递交给</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color w:val="auto"/>
          <w:sz w:val="24"/>
          <w:highlight w:val="none"/>
        </w:rPr>
      </w:pPr>
      <w:r>
        <w:rPr>
          <w:rFonts w:hint="eastAsia" w:ascii="宋体" w:hAnsi="宋体"/>
          <w:b/>
          <w:color w:val="auto"/>
          <w:sz w:val="24"/>
          <w:highlight w:val="none"/>
        </w:rPr>
        <w:t>投标人递交投标文件时，投标人的法定代表人或其授权委托人必须携带本人身份证、法定代表人身份证明书或授权委托书原件（如有授权）准时参加开标会议。否则，其投标文件不予接收。</w:t>
      </w:r>
    </w:p>
    <w:p>
      <w:pPr>
        <w:rPr>
          <w:rFonts w:ascii="宋体"/>
          <w:color w:val="auto"/>
          <w:highlight w:val="none"/>
        </w:rPr>
      </w:pPr>
    </w:p>
    <w:p>
      <w:pPr>
        <w:pStyle w:val="6"/>
        <w:numPr>
          <w:ilvl w:val="0"/>
          <w:numId w:val="0"/>
        </w:numPr>
        <w:spacing w:before="0" w:after="0" w:line="360" w:lineRule="auto"/>
        <w:ind w:firstLine="643" w:firstLineChars="200"/>
        <w:jc w:val="center"/>
        <w:rPr>
          <w:rFonts w:ascii="宋体" w:hAnsi="宋体"/>
          <w:color w:val="auto"/>
          <w:highlight w:val="none"/>
        </w:rPr>
      </w:pPr>
      <w:bookmarkStart w:id="62" w:name="_Toc387764697"/>
      <w:bookmarkStart w:id="63" w:name="_Toc304805646"/>
      <w:bookmarkStart w:id="64" w:name="_Toc304806134"/>
      <w:bookmarkStart w:id="65" w:name="_Toc304806165"/>
      <w:bookmarkStart w:id="66" w:name="_Toc304805774"/>
      <w:bookmarkStart w:id="67" w:name="_Toc387220584"/>
      <w:bookmarkStart w:id="68" w:name="_Toc304806223"/>
      <w:bookmarkStart w:id="69" w:name="_Toc353351056"/>
      <w:bookmarkStart w:id="70" w:name="_Toc387220532"/>
      <w:bookmarkStart w:id="71" w:name="_Toc443667945"/>
      <w:r>
        <w:rPr>
          <w:rFonts w:hint="eastAsia" w:ascii="宋体" w:hAnsi="宋体" w:cs="宋体"/>
          <w:color w:val="auto"/>
          <w:highlight w:val="none"/>
        </w:rPr>
        <w:t>第六章</w:t>
      </w:r>
      <w:r>
        <w:rPr>
          <w:rFonts w:ascii="宋体" w:hAnsi="宋体" w:cs="宋体"/>
          <w:color w:val="auto"/>
          <w:highlight w:val="none"/>
        </w:rPr>
        <w:t xml:space="preserve">  </w:t>
      </w:r>
      <w:bookmarkEnd w:id="62"/>
      <w:bookmarkEnd w:id="63"/>
      <w:bookmarkEnd w:id="64"/>
      <w:bookmarkEnd w:id="65"/>
      <w:bookmarkEnd w:id="66"/>
      <w:bookmarkEnd w:id="67"/>
      <w:bookmarkEnd w:id="68"/>
      <w:bookmarkEnd w:id="69"/>
      <w:bookmarkEnd w:id="70"/>
      <w:r>
        <w:rPr>
          <w:rFonts w:hint="eastAsia" w:ascii="宋体" w:hAnsi="宋体" w:cs="宋体"/>
          <w:color w:val="auto"/>
          <w:highlight w:val="none"/>
        </w:rPr>
        <w:t>开</w:t>
      </w:r>
      <w:r>
        <w:rPr>
          <w:rFonts w:ascii="宋体" w:hAnsi="宋体" w:cs="宋体"/>
          <w:color w:val="auto"/>
          <w:highlight w:val="none"/>
        </w:rPr>
        <w:t xml:space="preserve">   </w:t>
      </w:r>
      <w:r>
        <w:rPr>
          <w:rFonts w:hint="eastAsia" w:ascii="宋体" w:hAnsi="宋体" w:cs="宋体"/>
          <w:color w:val="auto"/>
          <w:highlight w:val="none"/>
        </w:rPr>
        <w:t>标</w:t>
      </w:r>
      <w:bookmarkEnd w:id="71"/>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十七、评标方法：</w:t>
      </w:r>
      <w:r>
        <w:rPr>
          <w:rFonts w:hint="eastAsia" w:ascii="宋体" w:hAnsi="宋体" w:cs="宋体"/>
          <w:color w:val="auto"/>
          <w:sz w:val="24"/>
          <w:szCs w:val="24"/>
          <w:highlight w:val="none"/>
          <w:lang w:eastAsia="zh-CN"/>
        </w:rPr>
        <w:t>价格单因素</w:t>
      </w:r>
    </w:p>
    <w:p>
      <w:pPr>
        <w:widowControl/>
        <w:spacing w:line="360" w:lineRule="auto"/>
        <w:ind w:firstLine="482" w:firstLineChars="200"/>
        <w:jc w:val="left"/>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auto"/>
          <w:kern w:val="0"/>
          <w:sz w:val="24"/>
          <w:szCs w:val="24"/>
          <w:highlight w:val="none"/>
        </w:rPr>
        <w:t>1、评标程序</w:t>
      </w:r>
    </w:p>
    <w:p>
      <w:pPr>
        <w:widowControl/>
        <w:spacing w:line="360" w:lineRule="auto"/>
        <w:ind w:firstLine="482" w:firstLineChars="200"/>
        <w:jc w:val="left"/>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auto"/>
          <w:kern w:val="0"/>
          <w:sz w:val="24"/>
          <w:szCs w:val="24"/>
          <w:highlight w:val="none"/>
        </w:rPr>
        <w:t>资格符合性评审→商务标评审→确定中标人。</w:t>
      </w:r>
    </w:p>
    <w:p>
      <w:pPr>
        <w:spacing w:line="360" w:lineRule="auto"/>
        <w:ind w:firstLine="482" w:firstLineChars="200"/>
        <w:jc w:val="left"/>
        <w:rPr>
          <w:rFonts w:asciiTheme="minorEastAsia" w:hAnsiTheme="minorEastAsia" w:eastAsiaTheme="minorEastAsia"/>
          <w:bCs/>
          <w:color w:val="auto"/>
          <w:sz w:val="24"/>
          <w:szCs w:val="24"/>
          <w:highlight w:val="none"/>
        </w:rPr>
      </w:pPr>
      <w:r>
        <w:rPr>
          <w:rFonts w:hint="eastAsia" w:asciiTheme="minorEastAsia" w:hAnsiTheme="minorEastAsia" w:eastAsiaTheme="minorEastAsia"/>
          <w:b/>
          <w:bCs/>
          <w:color w:val="auto"/>
          <w:sz w:val="24"/>
          <w:szCs w:val="24"/>
          <w:highlight w:val="none"/>
        </w:rPr>
        <w:t>2、资格审查程序及办法：</w:t>
      </w:r>
      <w:r>
        <w:rPr>
          <w:rFonts w:asciiTheme="minorEastAsia" w:hAnsiTheme="minorEastAsia" w:eastAsiaTheme="minorEastAsia"/>
          <w:bCs/>
          <w:color w:val="auto"/>
          <w:sz w:val="24"/>
          <w:szCs w:val="24"/>
          <w:highlight w:val="none"/>
        </w:rPr>
        <w:t>本次资格审查采用合格制，各投标人只有满足资格审查合格条件后</w:t>
      </w: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eastAsia="zh-CN"/>
        </w:rPr>
        <w:t>详见</w:t>
      </w:r>
      <w:r>
        <w:rPr>
          <w:rFonts w:hint="eastAsia" w:asciiTheme="minorEastAsia" w:hAnsiTheme="minorEastAsia" w:eastAsiaTheme="minorEastAsia"/>
          <w:bCs/>
          <w:color w:val="auto"/>
          <w:sz w:val="24"/>
          <w:szCs w:val="24"/>
          <w:highlight w:val="none"/>
        </w:rPr>
        <w:t>第三章第六条）</w:t>
      </w:r>
      <w:r>
        <w:rPr>
          <w:rFonts w:asciiTheme="minorEastAsia" w:hAnsiTheme="minorEastAsia" w:eastAsiaTheme="minorEastAsia"/>
          <w:bCs/>
          <w:color w:val="auto"/>
          <w:sz w:val="24"/>
          <w:szCs w:val="24"/>
          <w:highlight w:val="none"/>
        </w:rPr>
        <w:t>，方可参与</w:t>
      </w:r>
      <w:r>
        <w:rPr>
          <w:rFonts w:hint="eastAsia" w:asciiTheme="minorEastAsia" w:hAnsiTheme="minorEastAsia" w:eastAsiaTheme="minorEastAsia"/>
          <w:bCs/>
          <w:color w:val="auto"/>
          <w:sz w:val="24"/>
          <w:szCs w:val="24"/>
          <w:highlight w:val="none"/>
        </w:rPr>
        <w:t>商务标</w:t>
      </w:r>
      <w:r>
        <w:rPr>
          <w:rFonts w:asciiTheme="minorEastAsia" w:hAnsiTheme="minorEastAsia" w:eastAsiaTheme="minorEastAsia"/>
          <w:bCs/>
          <w:color w:val="auto"/>
          <w:sz w:val="24"/>
          <w:szCs w:val="24"/>
          <w:highlight w:val="none"/>
        </w:rPr>
        <w:t>的评审。</w:t>
      </w:r>
    </w:p>
    <w:p>
      <w:pPr>
        <w:widowControl/>
        <w:spacing w:line="360" w:lineRule="auto"/>
        <w:ind w:firstLine="482" w:firstLineChars="200"/>
        <w:jc w:val="left"/>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auto"/>
          <w:kern w:val="0"/>
          <w:sz w:val="24"/>
          <w:szCs w:val="24"/>
          <w:highlight w:val="none"/>
          <w:lang w:val="en-US" w:eastAsia="zh-CN"/>
        </w:rPr>
        <w:t>3</w:t>
      </w:r>
      <w:r>
        <w:rPr>
          <w:rFonts w:hint="eastAsia" w:cs="宋体" w:asciiTheme="minorEastAsia" w:hAnsiTheme="minorEastAsia" w:eastAsiaTheme="minorEastAsia"/>
          <w:b/>
          <w:bCs/>
          <w:color w:val="auto"/>
          <w:kern w:val="0"/>
          <w:sz w:val="24"/>
          <w:szCs w:val="24"/>
          <w:highlight w:val="none"/>
        </w:rPr>
        <w:t>、商务标评审（</w:t>
      </w:r>
      <w:r>
        <w:rPr>
          <w:rFonts w:hint="eastAsia" w:cs="宋体" w:asciiTheme="minorEastAsia" w:hAnsiTheme="minorEastAsia" w:eastAsiaTheme="minorEastAsia"/>
          <w:b/>
          <w:bCs/>
          <w:color w:val="auto"/>
          <w:kern w:val="0"/>
          <w:sz w:val="24"/>
          <w:szCs w:val="24"/>
          <w:highlight w:val="none"/>
          <w:lang w:val="en-US" w:eastAsia="zh-CN"/>
        </w:rPr>
        <w:t>100</w:t>
      </w:r>
      <w:r>
        <w:rPr>
          <w:rFonts w:hint="eastAsia" w:cs="宋体" w:asciiTheme="minorEastAsia" w:hAnsiTheme="minorEastAsia" w:eastAsiaTheme="minorEastAsia"/>
          <w:b/>
          <w:bCs/>
          <w:color w:val="auto"/>
          <w:kern w:val="0"/>
          <w:sz w:val="24"/>
          <w:szCs w:val="24"/>
          <w:highlight w:val="none"/>
        </w:rPr>
        <w:t>分）</w:t>
      </w:r>
    </w:p>
    <w:p>
      <w:pPr>
        <w:spacing w:line="360" w:lineRule="auto"/>
        <w:ind w:firstLine="480" w:firstLineChars="200"/>
        <w:rPr>
          <w:rFonts w:ascii="宋体" w:hAnsi="宋体"/>
          <w:color w:val="auto"/>
          <w:sz w:val="24"/>
          <w:highlight w:val="none"/>
        </w:rPr>
      </w:pPr>
      <w:r>
        <w:rPr>
          <w:rFonts w:hint="eastAsia" w:cs="宋体" w:asciiTheme="minorEastAsia" w:hAnsiTheme="minorEastAsia" w:eastAsiaTheme="minorEastAsia"/>
          <w:bCs/>
          <w:color w:val="auto"/>
          <w:kern w:val="0"/>
          <w:sz w:val="24"/>
          <w:szCs w:val="24"/>
          <w:highlight w:val="none"/>
        </w:rPr>
        <w:t>①</w:t>
      </w:r>
      <w:r>
        <w:rPr>
          <w:rFonts w:hint="eastAsia" w:ascii="宋体" w:hAnsi="宋体" w:cs="宋体"/>
          <w:color w:val="auto"/>
          <w:sz w:val="24"/>
          <w:highlight w:val="none"/>
        </w:rPr>
        <w:t>确定有效报价</w:t>
      </w:r>
      <w:r>
        <w:rPr>
          <w:rFonts w:hint="eastAsia" w:ascii="宋体" w:hAnsi="宋体" w:cs="宋体"/>
          <w:color w:val="auto"/>
          <w:sz w:val="24"/>
          <w:highlight w:val="none"/>
          <w:lang w:eastAsia="zh-CN"/>
        </w:rPr>
        <w:t>：</w:t>
      </w:r>
      <w:r>
        <w:rPr>
          <w:rFonts w:hint="eastAsia" w:ascii="宋体" w:hAnsi="宋体" w:cs="宋体"/>
          <w:color w:val="auto"/>
          <w:sz w:val="24"/>
          <w:highlight w:val="none"/>
        </w:rPr>
        <w:t>有效报价是指投标人的投标报价不高于招标人设定的招标控制价</w:t>
      </w:r>
      <w:r>
        <w:rPr>
          <w:rFonts w:hint="eastAsia" w:ascii="宋体" w:hAnsi="宋体" w:cs="宋体"/>
          <w:b/>
          <w:bCs/>
          <w:color w:val="auto"/>
          <w:sz w:val="24"/>
          <w:highlight w:val="none"/>
          <w:lang w:eastAsia="zh-CN"/>
        </w:rPr>
        <w:t>且</w:t>
      </w:r>
      <w:r>
        <w:rPr>
          <w:rFonts w:hint="eastAsia" w:ascii="宋体" w:hAnsi="宋体" w:cs="宋体"/>
          <w:b/>
          <w:bCs/>
          <w:color w:val="auto"/>
          <w:sz w:val="24"/>
          <w:szCs w:val="24"/>
          <w:highlight w:val="none"/>
          <w:lang w:eastAsia="zh-CN" w:bidi="en-US"/>
        </w:rPr>
        <w:t>分项报价不高于该分项</w:t>
      </w:r>
      <w:r>
        <w:rPr>
          <w:rFonts w:hint="eastAsia" w:ascii="宋体" w:hAnsi="宋体" w:cs="宋体"/>
          <w:b/>
          <w:bCs/>
          <w:color w:val="auto"/>
          <w:sz w:val="24"/>
          <w:szCs w:val="24"/>
          <w:highlight w:val="none"/>
          <w:lang w:bidi="en-US"/>
        </w:rPr>
        <w:t>招标控制价</w:t>
      </w:r>
      <w:r>
        <w:rPr>
          <w:rFonts w:hint="eastAsia" w:ascii="宋体" w:hAnsi="宋体" w:cs="宋体"/>
          <w:color w:val="auto"/>
          <w:sz w:val="24"/>
          <w:highlight w:val="none"/>
        </w:rPr>
        <w:t>，</w:t>
      </w:r>
      <w:r>
        <w:rPr>
          <w:rFonts w:hint="eastAsia" w:ascii="宋体" w:hAnsi="宋体" w:cs="宋体"/>
          <w:color w:val="auto"/>
          <w:sz w:val="24"/>
          <w:highlight w:val="none"/>
          <w:lang w:eastAsia="zh-CN"/>
        </w:rPr>
        <w:t>否则</w:t>
      </w:r>
      <w:r>
        <w:rPr>
          <w:rFonts w:hint="eastAsia" w:ascii="宋体" w:hAnsi="宋体" w:cs="宋体"/>
          <w:color w:val="auto"/>
          <w:sz w:val="24"/>
          <w:highlight w:val="none"/>
        </w:rPr>
        <w:t>为无效报价，作废标处理。</w:t>
      </w:r>
    </w:p>
    <w:p>
      <w:pPr>
        <w:spacing w:line="360" w:lineRule="auto"/>
        <w:ind w:firstLine="480" w:firstLineChars="200"/>
        <w:rPr>
          <w:rFonts w:hint="eastAsia" w:ascii="宋体" w:hAnsi="宋体" w:eastAsia="宋体" w:cs="宋体"/>
          <w:color w:val="auto"/>
          <w:sz w:val="24"/>
          <w:szCs w:val="24"/>
          <w:highlight w:val="none"/>
          <w:lang w:eastAsia="zh-CN" w:bidi="en-US"/>
        </w:rPr>
      </w:pPr>
      <w:r>
        <w:rPr>
          <w:rFonts w:hint="eastAsia" w:ascii="宋体" w:hAnsi="宋体" w:eastAsia="宋体" w:cs="宋体"/>
          <w:b w:val="0"/>
          <w:bCs/>
          <w:color w:val="auto"/>
          <w:kern w:val="0"/>
          <w:sz w:val="24"/>
          <w:szCs w:val="24"/>
          <w:highlight w:val="none"/>
          <w:u w:val="none"/>
          <w:lang w:eastAsia="zh-CN"/>
        </w:rPr>
        <w:t>本项目招标控制价为</w:t>
      </w:r>
      <w:r>
        <w:rPr>
          <w:rFonts w:hint="eastAsia" w:ascii="宋体" w:hAnsi="宋体" w:cs="宋体"/>
          <w:b w:val="0"/>
          <w:bCs/>
          <w:color w:val="auto"/>
          <w:kern w:val="0"/>
          <w:sz w:val="24"/>
          <w:szCs w:val="24"/>
          <w:highlight w:val="none"/>
          <w:u w:val="none"/>
          <w:lang w:val="en-US" w:eastAsia="zh-CN"/>
        </w:rPr>
        <w:t>80.8万</w:t>
      </w:r>
      <w:r>
        <w:rPr>
          <w:rFonts w:hint="eastAsia" w:ascii="宋体" w:hAnsi="宋体" w:eastAsia="宋体" w:cs="宋体"/>
          <w:b w:val="0"/>
          <w:bCs/>
          <w:color w:val="auto"/>
          <w:kern w:val="0"/>
          <w:sz w:val="24"/>
          <w:szCs w:val="24"/>
          <w:highlight w:val="none"/>
          <w:u w:val="none"/>
          <w:lang w:eastAsia="zh-CN"/>
        </w:rPr>
        <w:t>元（其中</w:t>
      </w:r>
      <w:r>
        <w:rPr>
          <w:rFonts w:hint="eastAsia" w:ascii="宋体" w:hAnsi="宋体" w:eastAsia="宋体" w:cs="宋体"/>
          <w:b w:val="0"/>
          <w:bCs/>
          <w:color w:val="auto"/>
          <w:kern w:val="0"/>
          <w:sz w:val="24"/>
          <w:szCs w:val="24"/>
          <w:highlight w:val="none"/>
          <w:u w:val="none"/>
          <w:lang w:val="en-US" w:eastAsia="zh-CN"/>
        </w:rPr>
        <w:t>南通市九圩港水利工程管理所2023年度绿化养护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eastAsia="宋体" w:cs="宋体"/>
          <w:b w:val="0"/>
          <w:bCs/>
          <w:color w:val="auto"/>
          <w:kern w:val="0"/>
          <w:sz w:val="24"/>
          <w:szCs w:val="24"/>
          <w:highlight w:val="none"/>
          <w:u w:val="none"/>
          <w:lang w:val="en-US" w:eastAsia="zh-CN"/>
        </w:rPr>
        <w:t>30</w:t>
      </w:r>
      <w:r>
        <w:rPr>
          <w:rFonts w:hint="eastAsia" w:ascii="宋体" w:hAnsi="宋体" w:eastAsia="宋体" w:cs="宋体"/>
          <w:b w:val="0"/>
          <w:bCs/>
          <w:color w:val="auto"/>
          <w:kern w:val="0"/>
          <w:sz w:val="24"/>
          <w:szCs w:val="24"/>
          <w:highlight w:val="none"/>
          <w:u w:val="none"/>
          <w:lang w:eastAsia="zh-CN"/>
        </w:rPr>
        <w:t>万元；</w:t>
      </w:r>
      <w:r>
        <w:rPr>
          <w:rFonts w:hint="eastAsia" w:ascii="宋体" w:hAnsi="宋体" w:eastAsia="宋体" w:cs="宋体"/>
          <w:i w:val="0"/>
          <w:iCs w:val="0"/>
          <w:color w:val="auto"/>
          <w:kern w:val="0"/>
          <w:sz w:val="24"/>
          <w:szCs w:val="24"/>
          <w:highlight w:val="none"/>
          <w:u w:val="none"/>
          <w:lang w:val="en-US" w:eastAsia="zh-CN" w:bidi="ar"/>
        </w:rPr>
        <w:t>南通市新江海河闸管理所2023年度绿化养护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eastAsia="宋体" w:cs="宋体"/>
          <w:b w:val="0"/>
          <w:bCs/>
          <w:color w:val="auto"/>
          <w:kern w:val="0"/>
          <w:sz w:val="24"/>
          <w:szCs w:val="24"/>
          <w:highlight w:val="none"/>
          <w:u w:val="none"/>
          <w:lang w:val="en-US" w:eastAsia="zh-CN"/>
        </w:rPr>
        <w:t>38</w:t>
      </w:r>
      <w:r>
        <w:rPr>
          <w:rFonts w:hint="eastAsia" w:ascii="宋体" w:hAnsi="宋体" w:eastAsia="宋体" w:cs="宋体"/>
          <w:b w:val="0"/>
          <w:bCs/>
          <w:color w:val="auto"/>
          <w:kern w:val="0"/>
          <w:sz w:val="24"/>
          <w:szCs w:val="24"/>
          <w:highlight w:val="none"/>
          <w:u w:val="none"/>
          <w:lang w:eastAsia="zh-CN"/>
        </w:rPr>
        <w:t>万元；</w:t>
      </w:r>
      <w:r>
        <w:rPr>
          <w:rFonts w:hint="eastAsia" w:ascii="宋体" w:hAnsi="宋体" w:eastAsia="宋体" w:cs="宋体"/>
          <w:i w:val="0"/>
          <w:iCs w:val="0"/>
          <w:color w:val="auto"/>
          <w:kern w:val="0"/>
          <w:sz w:val="24"/>
          <w:szCs w:val="24"/>
          <w:highlight w:val="none"/>
          <w:u w:val="none"/>
          <w:lang w:val="en-US" w:eastAsia="zh-CN" w:bidi="ar"/>
        </w:rPr>
        <w:t>南通市市区涵闸管理中心2023年度绿化养护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cs="宋体"/>
          <w:b w:val="0"/>
          <w:bCs/>
          <w:color w:val="auto"/>
          <w:kern w:val="0"/>
          <w:sz w:val="24"/>
          <w:szCs w:val="24"/>
          <w:highlight w:val="none"/>
          <w:u w:val="none"/>
          <w:lang w:val="en-US" w:eastAsia="zh-CN"/>
        </w:rPr>
        <w:t>11.8万</w:t>
      </w:r>
      <w:r>
        <w:rPr>
          <w:rFonts w:hint="eastAsia" w:ascii="宋体" w:hAnsi="宋体" w:eastAsia="宋体" w:cs="宋体"/>
          <w:b w:val="0"/>
          <w:bCs/>
          <w:color w:val="auto"/>
          <w:kern w:val="0"/>
          <w:sz w:val="24"/>
          <w:szCs w:val="24"/>
          <w:highlight w:val="none"/>
          <w:u w:val="none"/>
          <w:lang w:eastAsia="zh-CN"/>
        </w:rPr>
        <w:t>元；</w:t>
      </w:r>
      <w:r>
        <w:rPr>
          <w:rFonts w:hint="eastAsia" w:ascii="宋体" w:hAnsi="宋体" w:eastAsia="宋体" w:cs="宋体"/>
          <w:i w:val="0"/>
          <w:iCs w:val="0"/>
          <w:color w:val="auto"/>
          <w:kern w:val="0"/>
          <w:sz w:val="24"/>
          <w:szCs w:val="24"/>
          <w:highlight w:val="none"/>
          <w:u w:val="none"/>
          <w:lang w:val="en-US" w:eastAsia="zh-CN" w:bidi="ar"/>
        </w:rPr>
        <w:t>南通市通吕运河水利工程管理所2023年度绿化养护</w:t>
      </w:r>
      <w:r>
        <w:rPr>
          <w:rFonts w:hint="eastAsia" w:ascii="宋体" w:hAnsi="宋体" w:eastAsia="宋体" w:cs="宋体"/>
          <w:b w:val="0"/>
          <w:bCs/>
          <w:color w:val="auto"/>
          <w:kern w:val="0"/>
          <w:sz w:val="24"/>
          <w:szCs w:val="24"/>
          <w:highlight w:val="none"/>
          <w:u w:val="none"/>
          <w:lang w:eastAsia="zh-CN"/>
        </w:rPr>
        <w:t>招标控制价为</w:t>
      </w:r>
      <w:r>
        <w:rPr>
          <w:rFonts w:hint="eastAsia" w:ascii="宋体" w:hAnsi="宋体" w:eastAsia="宋体" w:cs="宋体"/>
          <w:b w:val="0"/>
          <w:bCs/>
          <w:color w:val="auto"/>
          <w:kern w:val="0"/>
          <w:sz w:val="24"/>
          <w:szCs w:val="24"/>
          <w:highlight w:val="none"/>
          <w:u w:val="none"/>
          <w:lang w:val="en-US" w:eastAsia="zh-CN"/>
        </w:rPr>
        <w:t>1</w:t>
      </w:r>
      <w:r>
        <w:rPr>
          <w:rFonts w:hint="eastAsia" w:ascii="宋体" w:hAnsi="宋体" w:eastAsia="宋体" w:cs="宋体"/>
          <w:b w:val="0"/>
          <w:bCs/>
          <w:color w:val="auto"/>
          <w:kern w:val="0"/>
          <w:sz w:val="24"/>
          <w:szCs w:val="24"/>
          <w:highlight w:val="none"/>
          <w:u w:val="none"/>
          <w:lang w:eastAsia="zh-CN"/>
        </w:rPr>
        <w:t>万元；）</w:t>
      </w:r>
      <w:r>
        <w:rPr>
          <w:rFonts w:hint="eastAsia" w:ascii="宋体" w:hAnsi="宋体" w:cs="宋体"/>
          <w:color w:val="auto"/>
          <w:sz w:val="24"/>
          <w:szCs w:val="24"/>
          <w:highlight w:val="none"/>
          <w:lang w:eastAsia="zh-CN" w:bidi="en-US"/>
        </w:rPr>
        <w:t>，</w:t>
      </w:r>
      <w:r>
        <w:rPr>
          <w:rFonts w:hint="eastAsia" w:ascii="宋体" w:hAnsi="宋体" w:cs="宋体"/>
          <w:b/>
          <w:bCs/>
          <w:color w:val="auto"/>
          <w:sz w:val="24"/>
          <w:szCs w:val="24"/>
          <w:highlight w:val="none"/>
          <w:lang w:eastAsia="zh-CN" w:bidi="en-US"/>
        </w:rPr>
        <w:t>投标报价</w:t>
      </w:r>
      <w:r>
        <w:rPr>
          <w:rFonts w:hint="eastAsia" w:ascii="宋体" w:hAnsi="宋体" w:cs="宋体"/>
          <w:b/>
          <w:bCs/>
          <w:color w:val="auto"/>
          <w:sz w:val="24"/>
          <w:szCs w:val="24"/>
          <w:highlight w:val="none"/>
          <w:lang w:bidi="en-US"/>
        </w:rPr>
        <w:t>高于招标控制价的为无效报价</w:t>
      </w:r>
      <w:r>
        <w:rPr>
          <w:rFonts w:hint="eastAsia" w:ascii="宋体" w:hAnsi="宋体" w:cs="宋体"/>
          <w:b/>
          <w:bCs/>
          <w:color w:val="auto"/>
          <w:sz w:val="24"/>
          <w:szCs w:val="24"/>
          <w:highlight w:val="none"/>
          <w:lang w:eastAsia="zh-CN" w:bidi="en-US"/>
        </w:rPr>
        <w:t>，分项报价高于该分项</w:t>
      </w:r>
      <w:r>
        <w:rPr>
          <w:rFonts w:hint="eastAsia" w:ascii="宋体" w:hAnsi="宋体" w:cs="宋体"/>
          <w:b/>
          <w:bCs/>
          <w:color w:val="auto"/>
          <w:sz w:val="24"/>
          <w:szCs w:val="24"/>
          <w:highlight w:val="none"/>
          <w:lang w:bidi="en-US"/>
        </w:rPr>
        <w:t>招标控制价的为无效报价</w:t>
      </w:r>
      <w:r>
        <w:rPr>
          <w:rFonts w:hint="eastAsia" w:ascii="宋体" w:hAnsi="宋体" w:cs="宋体"/>
          <w:b/>
          <w:bCs/>
          <w:color w:val="auto"/>
          <w:sz w:val="24"/>
          <w:szCs w:val="24"/>
          <w:highlight w:val="none"/>
          <w:lang w:eastAsia="zh-CN" w:bidi="en-US"/>
        </w:rPr>
        <w:t>。</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无效报价、被宣布为废标的投标报价均不参与评标基准价的计算</w:t>
      </w:r>
      <w:r>
        <w:rPr>
          <w:rFonts w:hint="eastAsia" w:ascii="宋体" w:hAnsi="宋体" w:cs="宋体"/>
          <w:color w:val="auto"/>
          <w:sz w:val="24"/>
          <w:highlight w:val="none"/>
          <w:lang w:eastAsia="zh-CN"/>
        </w:rPr>
        <w:t>及后续评审</w:t>
      </w:r>
      <w:r>
        <w:rPr>
          <w:rFonts w:hint="eastAsia" w:ascii="宋体" w:hAnsi="宋体" w:cs="宋体"/>
          <w:color w:val="auto"/>
          <w:sz w:val="24"/>
          <w:highlight w:val="none"/>
        </w:rPr>
        <w:t>。</w:t>
      </w:r>
    </w:p>
    <w:p>
      <w:pPr>
        <w:widowControl/>
        <w:spacing w:line="360" w:lineRule="auto"/>
        <w:ind w:firstLine="480" w:firstLineChars="200"/>
        <w:jc w:val="left"/>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②确定评标基准价</w:t>
      </w:r>
    </w:p>
    <w:p>
      <w:pPr>
        <w:spacing w:line="360" w:lineRule="auto"/>
        <w:ind w:firstLine="482" w:firstLineChars="200"/>
        <w:rPr>
          <w:rFonts w:ascii="宋体" w:hAnsi="宋体"/>
          <w:color w:val="auto"/>
          <w:sz w:val="24"/>
          <w:highlight w:val="none"/>
        </w:rPr>
      </w:pPr>
      <w:r>
        <w:rPr>
          <w:rFonts w:hint="eastAsia" w:ascii="宋体" w:hAnsi="宋体" w:cs="宋体"/>
          <w:b/>
          <w:bCs/>
          <w:color w:val="auto"/>
          <w:sz w:val="24"/>
          <w:highlight w:val="none"/>
        </w:rPr>
        <w:t>以有效投标文件的评标价算术平均值为</w:t>
      </w:r>
      <w:r>
        <w:rPr>
          <w:rFonts w:ascii="宋体" w:hAnsi="宋体" w:cs="宋体"/>
          <w:b/>
          <w:bCs/>
          <w:color w:val="auto"/>
          <w:sz w:val="24"/>
          <w:highlight w:val="none"/>
        </w:rPr>
        <w:t>A</w:t>
      </w:r>
      <w:r>
        <w:rPr>
          <w:rFonts w:hint="eastAsia" w:ascii="宋体" w:hAnsi="宋体" w:cs="宋体"/>
          <w:color w:val="auto"/>
          <w:sz w:val="24"/>
          <w:highlight w:val="none"/>
        </w:rPr>
        <w:t>（当有效投标文件≥</w:t>
      </w:r>
      <w:r>
        <w:rPr>
          <w:rFonts w:ascii="宋体" w:hAnsi="宋体" w:cs="宋体"/>
          <w:color w:val="auto"/>
          <w:sz w:val="24"/>
          <w:highlight w:val="none"/>
        </w:rPr>
        <w:t>7</w:t>
      </w:r>
      <w:r>
        <w:rPr>
          <w:rFonts w:hint="eastAsia" w:ascii="宋体" w:hAnsi="宋体" w:cs="宋体"/>
          <w:color w:val="auto"/>
          <w:sz w:val="24"/>
          <w:highlight w:val="none"/>
        </w:rPr>
        <w:t>家时，去掉最高和最低的</w:t>
      </w:r>
      <w:r>
        <w:rPr>
          <w:rFonts w:ascii="宋体" w:hAnsi="宋体" w:cs="宋体"/>
          <w:color w:val="auto"/>
          <w:sz w:val="24"/>
          <w:highlight w:val="none"/>
        </w:rPr>
        <w:t>20%</w:t>
      </w:r>
      <w:r>
        <w:rPr>
          <w:rFonts w:hint="eastAsia" w:ascii="宋体" w:hAnsi="宋体" w:cs="宋体"/>
          <w:color w:val="auto"/>
          <w:sz w:val="24"/>
          <w:highlight w:val="none"/>
        </w:rPr>
        <w:t>（四舍五入取整，末位投标价相同的均保留）后进行平均；当有效投标文件</w:t>
      </w:r>
      <w:r>
        <w:rPr>
          <w:rFonts w:ascii="宋体" w:hAnsi="宋体" w:cs="宋体"/>
          <w:color w:val="auto"/>
          <w:sz w:val="24"/>
          <w:highlight w:val="none"/>
        </w:rPr>
        <w:t>4-6</w:t>
      </w:r>
      <w:r>
        <w:rPr>
          <w:rFonts w:hint="eastAsia" w:ascii="宋体" w:hAnsi="宋体" w:cs="宋体"/>
          <w:color w:val="auto"/>
          <w:sz w:val="24"/>
          <w:highlight w:val="none"/>
        </w:rPr>
        <w:t>家时，剔除最高报价（最高报价相同的均剔除）后进行算术平均；当有效投标文件＜</w:t>
      </w:r>
      <w:r>
        <w:rPr>
          <w:rFonts w:ascii="宋体" w:hAnsi="宋体" w:cs="宋体"/>
          <w:color w:val="auto"/>
          <w:sz w:val="24"/>
          <w:highlight w:val="none"/>
        </w:rPr>
        <w:t>4</w:t>
      </w:r>
      <w:r>
        <w:rPr>
          <w:rFonts w:hint="eastAsia" w:ascii="宋体" w:hAnsi="宋体" w:cs="宋体"/>
          <w:color w:val="auto"/>
          <w:sz w:val="24"/>
          <w:highlight w:val="none"/>
        </w:rPr>
        <w:t>家时，则次低报价作为投标平均价</w:t>
      </w:r>
      <w:r>
        <w:rPr>
          <w:rFonts w:ascii="宋体" w:hAnsi="宋体" w:cs="宋体"/>
          <w:color w:val="auto"/>
          <w:sz w:val="24"/>
          <w:highlight w:val="none"/>
        </w:rPr>
        <w:t>A</w:t>
      </w:r>
      <w:r>
        <w:rPr>
          <w:rFonts w:hint="eastAsia" w:ascii="宋体" w:hAnsi="宋体" w:cs="宋体"/>
          <w:color w:val="auto"/>
          <w:sz w:val="24"/>
          <w:highlight w:val="none"/>
        </w:rPr>
        <w:t>）；招标控制价为</w:t>
      </w:r>
      <w:r>
        <w:rPr>
          <w:rFonts w:ascii="宋体" w:hAnsi="宋体" w:cs="宋体"/>
          <w:color w:val="auto"/>
          <w:sz w:val="24"/>
          <w:highlight w:val="none"/>
        </w:rPr>
        <w:t>B</w:t>
      </w:r>
      <w:r>
        <w:rPr>
          <w:rFonts w:hint="eastAsia" w:ascii="宋体" w:hAnsi="宋体" w:cs="宋体"/>
          <w:color w:val="auto"/>
          <w:sz w:val="24"/>
          <w:highlight w:val="none"/>
        </w:rPr>
        <w:t>，则</w:t>
      </w:r>
      <w:r>
        <w:rPr>
          <w:rFonts w:ascii="宋体" w:hAnsi="宋体" w:cs="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评标基准价</w:t>
      </w:r>
      <w:r>
        <w:rPr>
          <w:rFonts w:ascii="宋体" w:hAnsi="宋体" w:cs="宋体"/>
          <w:color w:val="auto"/>
          <w:sz w:val="24"/>
          <w:highlight w:val="none"/>
        </w:rPr>
        <w:t xml:space="preserve"> =A</w:t>
      </w:r>
      <w:r>
        <w:rPr>
          <w:rFonts w:hint="eastAsia" w:ascii="宋体" w:hAnsi="宋体" w:cs="宋体"/>
          <w:color w:val="auto"/>
          <w:sz w:val="24"/>
          <w:highlight w:val="none"/>
        </w:rPr>
        <w:t>×</w:t>
      </w:r>
      <w:r>
        <w:rPr>
          <w:rFonts w:ascii="宋体" w:hAnsi="宋体" w:cs="宋体"/>
          <w:color w:val="auto"/>
          <w:sz w:val="24"/>
          <w:highlight w:val="none"/>
        </w:rPr>
        <w:t>K1</w:t>
      </w:r>
      <w:r>
        <w:rPr>
          <w:rFonts w:hint="eastAsia" w:ascii="宋体" w:hAnsi="宋体" w:cs="宋体"/>
          <w:color w:val="auto"/>
          <w:sz w:val="24"/>
          <w:highlight w:val="none"/>
        </w:rPr>
        <w:t>×</w:t>
      </w:r>
      <w:r>
        <w:rPr>
          <w:rFonts w:ascii="宋体" w:hAnsi="宋体" w:cs="宋体"/>
          <w:color w:val="auto"/>
          <w:sz w:val="24"/>
          <w:highlight w:val="none"/>
        </w:rPr>
        <w:t>Q1+B</w:t>
      </w:r>
      <w:r>
        <w:rPr>
          <w:rFonts w:hint="eastAsia" w:ascii="宋体" w:hAnsi="宋体" w:cs="宋体"/>
          <w:color w:val="auto"/>
          <w:sz w:val="24"/>
          <w:highlight w:val="none"/>
        </w:rPr>
        <w:t>×</w:t>
      </w:r>
      <w:r>
        <w:rPr>
          <w:rFonts w:ascii="宋体" w:hAnsi="宋体" w:cs="宋体"/>
          <w:color w:val="auto"/>
          <w:sz w:val="24"/>
          <w:highlight w:val="none"/>
        </w:rPr>
        <w:t>K2</w:t>
      </w:r>
      <w:r>
        <w:rPr>
          <w:rFonts w:hint="eastAsia" w:ascii="宋体" w:hAnsi="宋体" w:cs="宋体"/>
          <w:color w:val="auto"/>
          <w:sz w:val="24"/>
          <w:highlight w:val="none"/>
        </w:rPr>
        <w:t>×</w:t>
      </w:r>
      <w:r>
        <w:rPr>
          <w:rFonts w:ascii="宋体" w:hAnsi="宋体" w:cs="宋体"/>
          <w:color w:val="auto"/>
          <w:sz w:val="24"/>
          <w:highlight w:val="none"/>
        </w:rPr>
        <w:t>Q2</w:t>
      </w:r>
    </w:p>
    <w:p>
      <w:pPr>
        <w:widowControl/>
        <w:spacing w:line="360" w:lineRule="auto"/>
        <w:ind w:firstLine="480" w:firstLineChars="200"/>
        <w:jc w:val="left"/>
        <w:rPr>
          <w:rFonts w:cs="宋体" w:asciiTheme="minorEastAsia" w:hAnsiTheme="minorEastAsia" w:eastAsiaTheme="minorEastAsia"/>
          <w:bCs/>
          <w:color w:val="auto"/>
          <w:kern w:val="0"/>
          <w:sz w:val="24"/>
          <w:szCs w:val="24"/>
          <w:highlight w:val="none"/>
        </w:rPr>
      </w:pPr>
      <w:r>
        <w:rPr>
          <w:rFonts w:ascii="宋体" w:hAnsi="宋体" w:cs="宋体"/>
          <w:color w:val="auto"/>
          <w:sz w:val="24"/>
          <w:highlight w:val="none"/>
        </w:rPr>
        <w:t>Q2=1-Q1, Q1</w:t>
      </w:r>
      <w:r>
        <w:rPr>
          <w:rFonts w:hint="eastAsia" w:ascii="宋体" w:hAnsi="宋体" w:cs="宋体"/>
          <w:color w:val="auto"/>
          <w:sz w:val="24"/>
          <w:highlight w:val="none"/>
        </w:rPr>
        <w:t>的取值范围为</w:t>
      </w:r>
      <w:r>
        <w:rPr>
          <w:rFonts w:ascii="宋体" w:hAnsi="宋体" w:cs="宋体"/>
          <w:color w:val="auto"/>
          <w:sz w:val="24"/>
          <w:highlight w:val="none"/>
        </w:rPr>
        <w:t>65%</w:t>
      </w:r>
      <w:r>
        <w:rPr>
          <w:rFonts w:hint="eastAsia" w:ascii="宋体" w:hAnsi="宋体" w:cs="宋体"/>
          <w:color w:val="auto"/>
          <w:sz w:val="24"/>
          <w:highlight w:val="none"/>
        </w:rPr>
        <w:t>、</w:t>
      </w:r>
      <w:r>
        <w:rPr>
          <w:rFonts w:ascii="宋体" w:hAnsi="宋体" w:cs="宋体"/>
          <w:color w:val="auto"/>
          <w:sz w:val="24"/>
          <w:highlight w:val="none"/>
        </w:rPr>
        <w:t>70%</w:t>
      </w:r>
      <w:r>
        <w:rPr>
          <w:rFonts w:hint="eastAsia" w:ascii="宋体" w:hAnsi="宋体" w:cs="宋体"/>
          <w:color w:val="auto"/>
          <w:sz w:val="24"/>
          <w:highlight w:val="none"/>
        </w:rPr>
        <w:t>、</w:t>
      </w:r>
      <w:r>
        <w:rPr>
          <w:rFonts w:ascii="宋体" w:hAnsi="宋体" w:cs="宋体"/>
          <w:color w:val="auto"/>
          <w:sz w:val="24"/>
          <w:highlight w:val="none"/>
        </w:rPr>
        <w:t>75%</w:t>
      </w:r>
      <w:r>
        <w:rPr>
          <w:rFonts w:hint="eastAsia" w:ascii="宋体" w:hAnsi="宋体" w:cs="宋体"/>
          <w:color w:val="auto"/>
          <w:sz w:val="24"/>
          <w:highlight w:val="none"/>
        </w:rPr>
        <w:t>、</w:t>
      </w:r>
      <w:r>
        <w:rPr>
          <w:rFonts w:ascii="宋体" w:hAnsi="宋体" w:cs="宋体"/>
          <w:color w:val="auto"/>
          <w:sz w:val="24"/>
          <w:highlight w:val="none"/>
        </w:rPr>
        <w:t>80%</w:t>
      </w:r>
      <w:r>
        <w:rPr>
          <w:rFonts w:hint="eastAsia" w:ascii="宋体" w:hAnsi="宋体" w:cs="宋体"/>
          <w:color w:val="auto"/>
          <w:sz w:val="24"/>
          <w:highlight w:val="none"/>
        </w:rPr>
        <w:t>、</w:t>
      </w:r>
      <w:r>
        <w:rPr>
          <w:rFonts w:ascii="宋体" w:hAnsi="宋体" w:cs="宋体"/>
          <w:color w:val="auto"/>
          <w:sz w:val="24"/>
          <w:highlight w:val="none"/>
        </w:rPr>
        <w:t>85%</w:t>
      </w:r>
      <w:r>
        <w:rPr>
          <w:rFonts w:hint="eastAsia" w:ascii="宋体" w:hAnsi="宋体" w:cs="宋体"/>
          <w:color w:val="auto"/>
          <w:sz w:val="24"/>
          <w:highlight w:val="none"/>
        </w:rPr>
        <w:t>；</w:t>
      </w:r>
      <w:r>
        <w:rPr>
          <w:rFonts w:ascii="宋体" w:hAnsi="宋体" w:cs="宋体"/>
          <w:color w:val="auto"/>
          <w:sz w:val="24"/>
          <w:highlight w:val="none"/>
        </w:rPr>
        <w:t>K1</w:t>
      </w:r>
      <w:r>
        <w:rPr>
          <w:rFonts w:hint="eastAsia" w:ascii="宋体" w:hAnsi="宋体" w:cs="宋体"/>
          <w:color w:val="auto"/>
          <w:sz w:val="24"/>
          <w:highlight w:val="none"/>
        </w:rPr>
        <w:t>的取值范围为</w:t>
      </w:r>
      <w:r>
        <w:rPr>
          <w:rFonts w:ascii="宋体" w:hAnsi="宋体" w:cs="宋体"/>
          <w:color w:val="auto"/>
          <w:sz w:val="24"/>
          <w:highlight w:val="none"/>
        </w:rPr>
        <w:t>95%</w:t>
      </w:r>
      <w:r>
        <w:rPr>
          <w:rFonts w:hint="eastAsia" w:ascii="宋体" w:hAnsi="宋体" w:cs="宋体"/>
          <w:color w:val="auto"/>
          <w:sz w:val="24"/>
          <w:highlight w:val="none"/>
        </w:rPr>
        <w:t>、</w:t>
      </w:r>
      <w:r>
        <w:rPr>
          <w:rFonts w:ascii="宋体" w:hAnsi="宋体" w:cs="宋体"/>
          <w:color w:val="auto"/>
          <w:sz w:val="24"/>
          <w:highlight w:val="none"/>
        </w:rPr>
        <w:t>96%</w:t>
      </w:r>
      <w:r>
        <w:rPr>
          <w:rFonts w:hint="eastAsia" w:ascii="宋体" w:hAnsi="宋体" w:cs="宋体"/>
          <w:color w:val="auto"/>
          <w:sz w:val="24"/>
          <w:highlight w:val="none"/>
        </w:rPr>
        <w:t>、</w:t>
      </w:r>
      <w:r>
        <w:rPr>
          <w:rFonts w:ascii="宋体" w:hAnsi="宋体" w:cs="宋体"/>
          <w:color w:val="auto"/>
          <w:sz w:val="24"/>
          <w:highlight w:val="none"/>
        </w:rPr>
        <w:t>97%</w:t>
      </w:r>
      <w:r>
        <w:rPr>
          <w:rFonts w:hint="eastAsia" w:ascii="宋体" w:hAnsi="宋体" w:cs="宋体"/>
          <w:color w:val="auto"/>
          <w:sz w:val="24"/>
          <w:highlight w:val="none"/>
        </w:rPr>
        <w:t>、</w:t>
      </w:r>
      <w:r>
        <w:rPr>
          <w:rFonts w:ascii="宋体" w:hAnsi="宋体" w:cs="宋体"/>
          <w:color w:val="auto"/>
          <w:sz w:val="24"/>
          <w:highlight w:val="none"/>
        </w:rPr>
        <w:t>98%</w:t>
      </w:r>
      <w:r>
        <w:rPr>
          <w:rFonts w:hint="eastAsia" w:ascii="宋体" w:hAnsi="宋体" w:cs="宋体"/>
          <w:color w:val="auto"/>
          <w:sz w:val="24"/>
          <w:highlight w:val="none"/>
        </w:rPr>
        <w:t>；</w:t>
      </w:r>
      <w:r>
        <w:rPr>
          <w:rFonts w:ascii="宋体" w:hAnsi="宋体" w:cs="宋体"/>
          <w:color w:val="auto"/>
          <w:sz w:val="24"/>
          <w:highlight w:val="none"/>
        </w:rPr>
        <w:t xml:space="preserve">K2 </w:t>
      </w:r>
      <w:r>
        <w:rPr>
          <w:rFonts w:hint="eastAsia" w:ascii="宋体" w:hAnsi="宋体" w:cs="宋体"/>
          <w:color w:val="auto"/>
          <w:sz w:val="24"/>
          <w:highlight w:val="none"/>
        </w:rPr>
        <w:t>的取值为</w:t>
      </w:r>
      <w:r>
        <w:rPr>
          <w:rFonts w:ascii="宋体" w:hAnsi="宋体" w:cs="宋体"/>
          <w:color w:val="auto"/>
          <w:sz w:val="24"/>
          <w:highlight w:val="none"/>
        </w:rPr>
        <w:t>9</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Q1</w:t>
      </w:r>
      <w:r>
        <w:rPr>
          <w:rFonts w:hint="eastAsia" w:ascii="宋体" w:hAnsi="宋体" w:cs="宋体"/>
          <w:color w:val="auto"/>
          <w:sz w:val="24"/>
          <w:highlight w:val="none"/>
        </w:rPr>
        <w:t>、</w:t>
      </w:r>
      <w:r>
        <w:rPr>
          <w:rFonts w:ascii="宋体" w:hAnsi="宋体" w:cs="宋体"/>
          <w:color w:val="auto"/>
          <w:sz w:val="24"/>
          <w:highlight w:val="none"/>
        </w:rPr>
        <w:t xml:space="preserve">K1 </w:t>
      </w:r>
      <w:r>
        <w:rPr>
          <w:rFonts w:hint="eastAsia" w:ascii="宋体" w:hAnsi="宋体" w:cs="宋体"/>
          <w:color w:val="auto"/>
          <w:sz w:val="24"/>
          <w:highlight w:val="none"/>
        </w:rPr>
        <w:t>值在开标时由</w:t>
      </w:r>
      <w:r>
        <w:rPr>
          <w:rFonts w:hint="eastAsia" w:ascii="宋体" w:hAnsi="宋体" w:cs="宋体"/>
          <w:color w:val="auto"/>
          <w:sz w:val="24"/>
          <w:highlight w:val="none"/>
          <w:lang w:eastAsia="zh-CN"/>
        </w:rPr>
        <w:t>招标</w:t>
      </w:r>
      <w:r>
        <w:rPr>
          <w:rFonts w:hint="eastAsia" w:ascii="宋体" w:hAnsi="宋体" w:cs="宋体"/>
          <w:color w:val="auto"/>
          <w:sz w:val="24"/>
          <w:highlight w:val="none"/>
        </w:rPr>
        <w:t>人代表抽取确定</w:t>
      </w:r>
      <w:r>
        <w:rPr>
          <w:rFonts w:hint="eastAsia" w:cs="宋体" w:asciiTheme="minorEastAsia" w:hAnsiTheme="minorEastAsia" w:eastAsiaTheme="minorEastAsia"/>
          <w:bCs/>
          <w:color w:val="auto"/>
          <w:kern w:val="0"/>
          <w:sz w:val="24"/>
          <w:szCs w:val="24"/>
          <w:highlight w:val="none"/>
        </w:rPr>
        <w:t>。</w:t>
      </w:r>
    </w:p>
    <w:p>
      <w:pPr>
        <w:widowControl/>
        <w:spacing w:line="360" w:lineRule="auto"/>
        <w:ind w:firstLine="480" w:firstLineChars="200"/>
        <w:jc w:val="left"/>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lang w:eastAsia="zh-CN"/>
        </w:rPr>
        <w:t>③</w:t>
      </w:r>
      <w:r>
        <w:rPr>
          <w:rFonts w:hint="eastAsia" w:cs="宋体" w:asciiTheme="minorEastAsia" w:hAnsiTheme="minorEastAsia" w:eastAsiaTheme="minorEastAsia"/>
          <w:bCs/>
          <w:color w:val="auto"/>
          <w:kern w:val="0"/>
          <w:sz w:val="24"/>
          <w:szCs w:val="24"/>
          <w:highlight w:val="none"/>
        </w:rPr>
        <w:t>计算投标报价得分</w:t>
      </w:r>
    </w:p>
    <w:p>
      <w:pPr>
        <w:widowControl/>
        <w:spacing w:line="360" w:lineRule="auto"/>
        <w:ind w:firstLine="480" w:firstLineChars="200"/>
        <w:jc w:val="left"/>
        <w:rPr>
          <w:rFonts w:cs="宋体" w:asciiTheme="minorEastAsia" w:hAnsiTheme="minorEastAsia" w:eastAsiaTheme="minorEastAsia"/>
          <w:bCs/>
          <w:color w:val="auto"/>
          <w:kern w:val="0"/>
          <w:sz w:val="24"/>
          <w:szCs w:val="24"/>
          <w:highlight w:val="none"/>
        </w:rPr>
      </w:pPr>
      <w:r>
        <w:rPr>
          <w:rFonts w:hint="eastAsia" w:cs="宋体" w:asciiTheme="minorEastAsia" w:hAnsiTheme="minorEastAsia" w:eastAsiaTheme="minorEastAsia"/>
          <w:bCs/>
          <w:color w:val="auto"/>
          <w:kern w:val="0"/>
          <w:sz w:val="24"/>
          <w:szCs w:val="24"/>
          <w:highlight w:val="none"/>
        </w:rPr>
        <w:t>投标人的投标报价与评标基准价相等的得满分</w:t>
      </w:r>
      <w:r>
        <w:rPr>
          <w:rFonts w:hint="eastAsia" w:cs="宋体" w:asciiTheme="minorEastAsia" w:hAnsiTheme="minorEastAsia" w:eastAsiaTheme="minorEastAsia"/>
          <w:bCs/>
          <w:color w:val="auto"/>
          <w:kern w:val="0"/>
          <w:sz w:val="24"/>
          <w:szCs w:val="24"/>
          <w:highlight w:val="none"/>
          <w:lang w:val="en-US" w:eastAsia="zh-CN"/>
        </w:rPr>
        <w:t>100</w:t>
      </w:r>
      <w:r>
        <w:rPr>
          <w:rFonts w:hint="eastAsia" w:cs="宋体" w:asciiTheme="minorEastAsia" w:hAnsiTheme="minorEastAsia" w:eastAsiaTheme="minorEastAsia"/>
          <w:bCs/>
          <w:color w:val="auto"/>
          <w:kern w:val="0"/>
          <w:sz w:val="24"/>
          <w:szCs w:val="24"/>
          <w:highlight w:val="none"/>
        </w:rPr>
        <w:t>分，投标报价与评标基准价相比较，每上浮1%扣0.9分，每下浮1%扣0.6分（不足1%时采用插入法），</w:t>
      </w:r>
      <w:r>
        <w:rPr>
          <w:rFonts w:hint="eastAsia" w:cs="宋体" w:asciiTheme="minorEastAsia" w:hAnsiTheme="minorEastAsia" w:eastAsiaTheme="minorEastAsia"/>
          <w:bCs/>
          <w:color w:val="auto"/>
          <w:kern w:val="0"/>
          <w:sz w:val="24"/>
          <w:szCs w:val="24"/>
          <w:highlight w:val="none"/>
          <w:lang w:val="en-US" w:eastAsia="zh-CN"/>
        </w:rPr>
        <w:t>评分计算过程中的偏离率和分值计算结果均保留两位小数，第三位四舍五入</w:t>
      </w:r>
      <w:r>
        <w:rPr>
          <w:rFonts w:hint="eastAsia" w:cs="宋体" w:asciiTheme="minorEastAsia" w:hAnsiTheme="minorEastAsia" w:eastAsiaTheme="minorEastAsia"/>
          <w:bCs/>
          <w:color w:val="auto"/>
          <w:kern w:val="0"/>
          <w:sz w:val="24"/>
          <w:szCs w:val="24"/>
          <w:highlight w:val="none"/>
        </w:rPr>
        <w:t>。</w:t>
      </w:r>
    </w:p>
    <w:p>
      <w:pPr>
        <w:spacing w:line="360" w:lineRule="auto"/>
        <w:rPr>
          <w:rFonts w:ascii="宋体" w:hAnsi="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注：评标委员会在评标报告签字后，评标基准价不因招投标当事人质疑、投诉、复议以及其他任何情形而改变，但评标过程中的计算错误可作调整。</w:t>
      </w:r>
    </w:p>
    <w:p>
      <w:pPr>
        <w:widowControl/>
        <w:spacing w:line="360" w:lineRule="auto"/>
        <w:ind w:firstLine="482" w:firstLineChars="200"/>
        <w:jc w:val="left"/>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auto"/>
          <w:kern w:val="0"/>
          <w:sz w:val="24"/>
          <w:szCs w:val="24"/>
          <w:highlight w:val="none"/>
          <w:lang w:val="en-US" w:eastAsia="zh-CN"/>
        </w:rPr>
        <w:t>4</w:t>
      </w:r>
      <w:r>
        <w:rPr>
          <w:rFonts w:hint="eastAsia" w:cs="宋体" w:asciiTheme="minorEastAsia" w:hAnsiTheme="minorEastAsia" w:eastAsiaTheme="minorEastAsia"/>
          <w:b/>
          <w:bCs/>
          <w:color w:val="auto"/>
          <w:kern w:val="0"/>
          <w:sz w:val="24"/>
          <w:szCs w:val="24"/>
          <w:highlight w:val="none"/>
        </w:rPr>
        <w:t>、确定中标候选人及中标价</w:t>
      </w:r>
    </w:p>
    <w:p>
      <w:pPr>
        <w:spacing w:line="360" w:lineRule="auto"/>
        <w:rPr>
          <w:rFonts w:ascii="宋体" w:hAnsi="宋体"/>
          <w:b w:val="0"/>
          <w:bCs w:val="0"/>
          <w:color w:val="auto"/>
          <w:sz w:val="24"/>
          <w:highlight w:val="none"/>
        </w:rPr>
      </w:pPr>
      <w:r>
        <w:rPr>
          <w:rFonts w:ascii="宋体" w:hAnsi="宋体" w:cs="宋体"/>
          <w:b w:val="0"/>
          <w:bCs w:val="0"/>
          <w:color w:val="auto"/>
          <w:sz w:val="24"/>
          <w:highlight w:val="none"/>
        </w:rPr>
        <w:t xml:space="preserve">     </w:t>
      </w:r>
      <w:r>
        <w:rPr>
          <w:rFonts w:hint="eastAsia" w:ascii="宋体" w:hAnsi="宋体" w:cs="宋体"/>
          <w:b w:val="0"/>
          <w:bCs w:val="0"/>
          <w:color w:val="auto"/>
          <w:sz w:val="24"/>
          <w:highlight w:val="none"/>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pPr>
        <w:spacing w:line="360" w:lineRule="auto"/>
        <w:ind w:firstLine="480" w:firstLineChars="200"/>
        <w:rPr>
          <w:rFonts w:ascii="宋体" w:hAnsi="宋体"/>
          <w:b w:val="0"/>
          <w:bCs w:val="0"/>
          <w:color w:val="auto"/>
          <w:sz w:val="24"/>
          <w:highlight w:val="none"/>
        </w:rPr>
      </w:pPr>
      <w:r>
        <w:rPr>
          <w:rFonts w:hint="eastAsia" w:ascii="宋体" w:hAnsi="宋体" w:cs="宋体"/>
          <w:b w:val="0"/>
          <w:bCs w:val="0"/>
          <w:color w:val="auto"/>
          <w:sz w:val="24"/>
          <w:highlight w:val="none"/>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napToGrid w:val="0"/>
        <w:spacing w:line="360" w:lineRule="auto"/>
        <w:ind w:firstLine="470" w:firstLineChars="196"/>
        <w:rPr>
          <w:rFonts w:ascii="宋体" w:hAnsi="宋体"/>
          <w:b w:val="0"/>
          <w:bCs w:val="0"/>
          <w:color w:val="auto"/>
          <w:sz w:val="24"/>
          <w:highlight w:val="none"/>
        </w:rPr>
      </w:pPr>
      <w:r>
        <w:rPr>
          <w:rFonts w:hint="eastAsia" w:ascii="宋体" w:hAnsi="宋体" w:cs="宋体"/>
          <w:b w:val="0"/>
          <w:bCs w:val="0"/>
          <w:color w:val="auto"/>
          <w:sz w:val="24"/>
          <w:highlight w:val="none"/>
        </w:rPr>
        <w:t>评标过程中出现本评标办法未尽事宜，由评标委员会根据有关法律、法规讨论决定。</w:t>
      </w:r>
    </w:p>
    <w:p>
      <w:pPr>
        <w:tabs>
          <w:tab w:val="left" w:pos="6439"/>
        </w:tabs>
        <w:spacing w:line="360" w:lineRule="auto"/>
        <w:ind w:firstLine="360" w:firstLineChars="150"/>
        <w:rPr>
          <w:rFonts w:ascii="宋体"/>
          <w:color w:val="auto"/>
          <w:sz w:val="24"/>
          <w:szCs w:val="24"/>
          <w:highlight w:val="none"/>
        </w:rPr>
      </w:pPr>
      <w:r>
        <w:rPr>
          <w:rFonts w:hint="eastAsia" w:ascii="宋体" w:hAnsi="宋体" w:cs="宋体"/>
          <w:color w:val="auto"/>
          <w:sz w:val="24"/>
          <w:szCs w:val="24"/>
          <w:highlight w:val="none"/>
        </w:rPr>
        <w:t>十八、投标文件的澄清</w:t>
      </w:r>
    </w:p>
    <w:p>
      <w:pPr>
        <w:spacing w:line="360" w:lineRule="auto"/>
        <w:rPr>
          <w:rFonts w:hint="eastAsia" w:ascii="宋体" w:hAnsi="宋体" w:cs="宋体"/>
          <w:color w:val="auto"/>
          <w:sz w:val="24"/>
          <w:szCs w:val="24"/>
          <w:highlight w:val="none"/>
        </w:rPr>
      </w:pPr>
      <w:r>
        <w:rPr>
          <w:rFonts w:ascii="宋体" w:hAnsi="宋体" w:cs="宋体"/>
          <w:b/>
          <w:color w:val="auto"/>
          <w:sz w:val="24"/>
          <w:szCs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书面答复须经投标人法定代表人或经其授权的委托代理人的签字或加盖印鉴，签字或加盖印鉴的书面答复将被视为报价文件的组成部分。投标截止日后，投标人对投标报价或其他实质性内容修正的函件和增加的任何优惠条件，一律不得作为评标依据。</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十九、投标文件的审查、澄清、评价和比较以及授予合同的过程中，投标人对招标人和评标组织成员施加影响的任何行为，都将导致取消其中标资格。</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二十、</w:t>
      </w:r>
      <w:r>
        <w:rPr>
          <w:rFonts w:ascii="宋体" w:hAnsi="宋体"/>
          <w:color w:val="auto"/>
          <w:sz w:val="24"/>
          <w:szCs w:val="24"/>
          <w:highlight w:val="none"/>
        </w:rPr>
        <w:t>本工程报价采用的币种为</w:t>
      </w:r>
      <w:r>
        <w:rPr>
          <w:rFonts w:hint="eastAsia" w:ascii="宋体" w:hAnsi="宋体"/>
          <w:color w:val="auto"/>
          <w:sz w:val="24"/>
          <w:szCs w:val="24"/>
          <w:highlight w:val="none"/>
        </w:rPr>
        <w:t>人民币，</w:t>
      </w:r>
      <w:r>
        <w:rPr>
          <w:rFonts w:hint="eastAsia" w:ascii="宋体" w:hAnsi="宋体" w:cs="宋体"/>
          <w:color w:val="auto"/>
          <w:sz w:val="24"/>
          <w:szCs w:val="24"/>
          <w:highlight w:val="none"/>
        </w:rPr>
        <w:t>投标报价可四舍五入到“元”</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二十一、开标、评标、定标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w:t>
      </w:r>
    </w:p>
    <w:p>
      <w:pPr>
        <w:spacing w:line="360" w:lineRule="auto"/>
        <w:ind w:firstLine="499" w:firstLineChars="208"/>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）开标按招标文件中规定的时间、地点举行。</w:t>
      </w:r>
    </w:p>
    <w:p>
      <w:pPr>
        <w:spacing w:line="360" w:lineRule="auto"/>
        <w:ind w:firstLine="482" w:firstLineChars="200"/>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注：</w:t>
      </w:r>
      <w:r>
        <w:rPr>
          <w:rFonts w:hint="eastAsia" w:ascii="宋体" w:hAnsi="宋体"/>
          <w:b/>
          <w:color w:val="auto"/>
          <w:sz w:val="24"/>
          <w:highlight w:val="none"/>
        </w:rPr>
        <w:t>投标人递交投标文件时，投标人的法定代表人或其授权委托人必须携带本人身份证、法定代表人身份证明书或授权委托书原件（如有授权）准时参加开标会议。</w:t>
      </w:r>
      <w:r>
        <w:rPr>
          <w:rFonts w:hint="eastAsia" w:ascii="宋体" w:hAnsi="宋体"/>
          <w:b/>
          <w:color w:val="auto"/>
          <w:sz w:val="24"/>
          <w:szCs w:val="24"/>
          <w:highlight w:val="none"/>
        </w:rPr>
        <w:t>由招标人或监督人员核实身份，如有一项不符或与投标文件中不符，将否决其投标文件</w:t>
      </w:r>
      <w:r>
        <w:rPr>
          <w:rFonts w:hint="eastAsia" w:ascii="宋体" w:hAnsi="宋体"/>
          <w:b/>
          <w:color w:val="auto"/>
          <w:sz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）投标会议由招标代理主持，由投标人或者其推选的代表检查投标文件的密封情况。经确认无误签字确认后，当众启封报价文件，公布投标文件的主要内容。</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）评标委员会。评标由招标人依法组建的评标委员会负责。评标委员会成员人数以及确定方式由招标人确定。</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）评标委员会应当审查每一投标文件是否对招标文件提出的所有实质性要求和条件作出响应。</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）评标、定标工作由招标人委托招标代理</w:t>
      </w:r>
      <w:r>
        <w:rPr>
          <w:rFonts w:hint="eastAsia" w:ascii="宋体" w:hAnsi="宋体" w:cs="宋体"/>
          <w:color w:val="auto"/>
          <w:sz w:val="24"/>
          <w:szCs w:val="24"/>
          <w:highlight w:val="none"/>
          <w:lang w:eastAsia="zh-CN"/>
        </w:rPr>
        <w:t>组织</w:t>
      </w:r>
      <w:r>
        <w:rPr>
          <w:rFonts w:hint="eastAsia" w:ascii="宋体" w:hAnsi="宋体" w:cs="宋体"/>
          <w:color w:val="auto"/>
          <w:sz w:val="24"/>
          <w:szCs w:val="24"/>
          <w:highlight w:val="none"/>
        </w:rPr>
        <w:t>进行。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、定标</w:t>
      </w:r>
    </w:p>
    <w:p>
      <w:pPr>
        <w:spacing w:line="360" w:lineRule="auto"/>
        <w:ind w:firstLine="500"/>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投标文件出现下列情况之一的，将作为无效投标文件处理，无效投标文件不予参加评标：</w:t>
      </w:r>
    </w:p>
    <w:p>
      <w:pPr>
        <w:spacing w:line="360" w:lineRule="auto"/>
        <w:rPr>
          <w:rFonts w:hint="eastAsia"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（1）投标文件未按照招标文件规定要求装订、密封、签署、盖章的；</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投标文件未按要求加盖投标单位的企业和企业法定代表人印章（或签字）的，或者投标文件加盖企业法定代表人委托代理人印章（或签字）的，企业法定代表人委托代理人没有合法、有效的授权委托书（原件）的；</w:t>
      </w:r>
    </w:p>
    <w:p>
      <w:pPr>
        <w:spacing w:line="360" w:lineRule="auto"/>
        <w:rPr>
          <w:rFonts w:hint="eastAsia" w:ascii="宋体"/>
          <w:color w:val="auto"/>
          <w:sz w:val="24"/>
          <w:szCs w:val="24"/>
          <w:highlight w:val="none"/>
          <w:lang w:eastAsia="zh-CN"/>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（3）</w:t>
      </w:r>
      <w:r>
        <w:rPr>
          <w:rFonts w:hint="eastAsia" w:ascii="宋体" w:eastAsia="宋体"/>
          <w:color w:val="auto"/>
          <w:sz w:val="24"/>
          <w:szCs w:val="24"/>
          <w:highlight w:val="none"/>
        </w:rPr>
        <w:t>投标</w:t>
      </w:r>
      <w:r>
        <w:rPr>
          <w:rFonts w:hint="eastAsia" w:ascii="宋体"/>
          <w:color w:val="auto"/>
          <w:sz w:val="24"/>
          <w:szCs w:val="24"/>
          <w:highlight w:val="none"/>
          <w:lang w:eastAsia="zh-CN"/>
        </w:rPr>
        <w:t>人</w:t>
      </w:r>
      <w:r>
        <w:rPr>
          <w:rFonts w:hint="eastAsia" w:ascii="宋体" w:eastAsia="宋体"/>
          <w:color w:val="auto"/>
          <w:sz w:val="24"/>
          <w:szCs w:val="24"/>
          <w:highlight w:val="none"/>
        </w:rPr>
        <w:t>的资格不满足</w:t>
      </w:r>
      <w:r>
        <w:rPr>
          <w:rFonts w:hint="eastAsia" w:ascii="宋体"/>
          <w:color w:val="auto"/>
          <w:sz w:val="24"/>
          <w:szCs w:val="24"/>
          <w:highlight w:val="none"/>
          <w:lang w:eastAsia="zh-CN"/>
        </w:rPr>
        <w:t>招标</w:t>
      </w:r>
      <w:r>
        <w:rPr>
          <w:rFonts w:hint="eastAsia" w:ascii="宋体" w:eastAsia="宋体"/>
          <w:color w:val="auto"/>
          <w:sz w:val="24"/>
          <w:szCs w:val="24"/>
          <w:highlight w:val="none"/>
        </w:rPr>
        <w:t>文件中要求的</w:t>
      </w:r>
      <w:r>
        <w:rPr>
          <w:rFonts w:hint="eastAsia" w:ascii="宋体"/>
          <w:color w:val="auto"/>
          <w:sz w:val="24"/>
          <w:szCs w:val="24"/>
          <w:highlight w:val="none"/>
          <w:lang w:eastAsia="zh-CN"/>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）投标文件未按规定的格式填写、内容不全或关键内容字迹模糊，无法辨认的；</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（5）投标人的报价高于招标人公布的</w:t>
      </w:r>
      <w:r>
        <w:rPr>
          <w:rFonts w:hint="eastAsia" w:ascii="宋体" w:hAnsi="宋体" w:cs="宋体"/>
          <w:color w:val="auto"/>
          <w:sz w:val="24"/>
          <w:szCs w:val="24"/>
          <w:highlight w:val="none"/>
          <w:lang w:eastAsia="zh-CN"/>
        </w:rPr>
        <w:t>招标控制价</w:t>
      </w:r>
      <w:r>
        <w:rPr>
          <w:rFonts w:hint="eastAsia" w:ascii="宋体" w:hAnsi="宋体" w:cs="宋体"/>
          <w:color w:val="auto"/>
          <w:sz w:val="24"/>
          <w:szCs w:val="24"/>
          <w:highlight w:val="none"/>
        </w:rPr>
        <w:t>或属于经评委会确认的</w:t>
      </w:r>
      <w:r>
        <w:rPr>
          <w:rFonts w:hint="eastAsia" w:ascii="宋体"/>
          <w:color w:val="auto"/>
          <w:sz w:val="24"/>
          <w:szCs w:val="24"/>
          <w:highlight w:val="none"/>
          <w:lang w:eastAsia="zh-CN"/>
        </w:rPr>
        <w:t>极端</w:t>
      </w:r>
      <w:r>
        <w:rPr>
          <w:rFonts w:hint="eastAsia" w:ascii="宋体" w:eastAsia="宋体"/>
          <w:color w:val="auto"/>
          <w:sz w:val="24"/>
          <w:szCs w:val="24"/>
          <w:highlight w:val="none"/>
        </w:rPr>
        <w:t>低价或低于成本价</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（6）不符合招标文件中规定的其他要求。</w:t>
      </w:r>
    </w:p>
    <w:p>
      <w:pPr>
        <w:spacing w:line="360" w:lineRule="auto"/>
        <w:ind w:firstLine="600" w:firstLineChars="250"/>
        <w:rPr>
          <w:rFonts w:ascii="宋体"/>
          <w:b w:val="0"/>
          <w:bCs w:val="0"/>
          <w:color w:val="auto"/>
          <w:sz w:val="24"/>
          <w:szCs w:val="24"/>
          <w:highlight w:val="none"/>
        </w:rPr>
      </w:pPr>
      <w:r>
        <w:rPr>
          <w:rFonts w:hint="eastAsia" w:ascii="宋体" w:hAnsi="宋体" w:cs="宋体"/>
          <w:color w:val="auto"/>
          <w:sz w:val="24"/>
          <w:szCs w:val="24"/>
          <w:highlight w:val="none"/>
        </w:rPr>
        <w:t>评标委员会在评标工作完成后，当场公布中标结果。中标结果</w:t>
      </w:r>
      <w:r>
        <w:rPr>
          <w:rFonts w:hint="eastAsia" w:ascii="宋体" w:hAnsi="宋体" w:cs="宋体"/>
          <w:color w:val="auto"/>
          <w:sz w:val="24"/>
          <w:szCs w:val="24"/>
          <w:highlight w:val="none"/>
          <w:lang w:eastAsia="zh-CN"/>
        </w:rPr>
        <w:t>在南通市水利局网-公告公示栏目公告</w:t>
      </w:r>
      <w:r>
        <w:rPr>
          <w:rFonts w:hint="eastAsia" w:ascii="宋体" w:hAnsi="宋体" w:cs="宋体"/>
          <w:color w:val="auto"/>
          <w:sz w:val="24"/>
          <w:szCs w:val="24"/>
          <w:highlight w:val="none"/>
        </w:rPr>
        <w:t>。</w:t>
      </w:r>
    </w:p>
    <w:p>
      <w:pPr>
        <w:pStyle w:val="6"/>
        <w:numPr>
          <w:ilvl w:val="0"/>
          <w:numId w:val="0"/>
        </w:numPr>
        <w:jc w:val="center"/>
        <w:rPr>
          <w:rFonts w:ascii="宋体" w:hAnsi="宋体"/>
          <w:color w:val="auto"/>
          <w:highlight w:val="none"/>
        </w:rPr>
      </w:pPr>
      <w:bookmarkStart w:id="72" w:name="_Toc387764698"/>
      <w:bookmarkStart w:id="73" w:name="_Toc304805775"/>
      <w:bookmarkStart w:id="74" w:name="_Toc304805647"/>
      <w:bookmarkStart w:id="75" w:name="_Toc387220533"/>
      <w:bookmarkStart w:id="76" w:name="_Toc304806224"/>
      <w:bookmarkStart w:id="77" w:name="_Toc353351057"/>
      <w:bookmarkStart w:id="78" w:name="_Toc443667946"/>
      <w:bookmarkStart w:id="79" w:name="_Toc387220585"/>
      <w:bookmarkStart w:id="80" w:name="_Toc304806135"/>
      <w:bookmarkStart w:id="81" w:name="_Toc304806166"/>
      <w:r>
        <w:rPr>
          <w:rFonts w:hint="eastAsia" w:ascii="宋体" w:hAnsi="宋体" w:cs="宋体"/>
          <w:color w:val="auto"/>
          <w:highlight w:val="none"/>
        </w:rPr>
        <w:t>第七章</w:t>
      </w:r>
      <w:r>
        <w:rPr>
          <w:rFonts w:ascii="宋体" w:hAnsi="宋体" w:cs="宋体"/>
          <w:color w:val="auto"/>
          <w:highlight w:val="none"/>
        </w:rPr>
        <w:t xml:space="preserve">  </w:t>
      </w:r>
      <w:r>
        <w:rPr>
          <w:rFonts w:hint="eastAsia" w:ascii="宋体" w:hAnsi="宋体" w:cs="宋体"/>
          <w:color w:val="auto"/>
          <w:highlight w:val="none"/>
        </w:rPr>
        <w:t>合同签订</w:t>
      </w:r>
      <w:bookmarkEnd w:id="72"/>
      <w:bookmarkEnd w:id="73"/>
      <w:bookmarkEnd w:id="74"/>
      <w:bookmarkEnd w:id="75"/>
      <w:bookmarkEnd w:id="76"/>
      <w:bookmarkEnd w:id="77"/>
      <w:bookmarkEnd w:id="78"/>
      <w:bookmarkEnd w:id="79"/>
      <w:bookmarkEnd w:id="80"/>
      <w:bookmarkEnd w:id="81"/>
    </w:p>
    <w:p>
      <w:pPr>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二十二、投标人应当自中标公示结束、中标通知书</w:t>
      </w:r>
      <w:r>
        <w:rPr>
          <w:rFonts w:hint="eastAsia" w:ascii="宋体" w:hAnsi="宋体" w:cs="宋体"/>
          <w:color w:val="auto"/>
          <w:sz w:val="24"/>
          <w:szCs w:val="24"/>
          <w:highlight w:val="none"/>
          <w:lang w:eastAsia="zh-CN"/>
        </w:rPr>
        <w:t>发出之日起</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日内，按照招标文件和投标文件的约定与招标人签订合同，所签订的合同不得对招标文件和中标人最终投标文件作实质性修改。</w:t>
      </w:r>
    </w:p>
    <w:p>
      <w:pPr>
        <w:spacing w:line="360" w:lineRule="auto"/>
        <w:ind w:firstLine="482" w:firstLineChars="20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eastAsia="zh-CN"/>
        </w:rPr>
        <w:t>中标人与</w:t>
      </w:r>
      <w:r>
        <w:rPr>
          <w:rFonts w:hint="eastAsia" w:ascii="宋体" w:hAnsi="宋体"/>
          <w:b/>
          <w:color w:val="auto"/>
          <w:sz w:val="24"/>
          <w:szCs w:val="24"/>
          <w:highlight w:val="none"/>
          <w:lang w:val="en-US" w:eastAsia="zh-CN"/>
        </w:rPr>
        <w:t>4家闸管单位分别签订绿化养护合同。</w:t>
      </w:r>
    </w:p>
    <w:p>
      <w:pPr>
        <w:spacing w:line="360" w:lineRule="auto"/>
        <w:ind w:firstLine="482" w:firstLineChars="200"/>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本项目养护期间，养护单位若连续三个月考核</w:t>
      </w:r>
      <w:r>
        <w:rPr>
          <w:rFonts w:hint="eastAsia" w:ascii="宋体" w:hAnsi="宋体"/>
          <w:b/>
          <w:color w:val="auto"/>
          <w:sz w:val="24"/>
          <w:szCs w:val="24"/>
          <w:highlight w:val="none"/>
          <w:lang w:val="en-US" w:eastAsia="zh-CN"/>
        </w:rPr>
        <w:t>分数低于80分，则判为不合格，</w:t>
      </w:r>
      <w:r>
        <w:rPr>
          <w:rFonts w:hint="eastAsia" w:ascii="宋体" w:hAnsi="宋体"/>
          <w:b/>
          <w:color w:val="auto"/>
          <w:sz w:val="24"/>
          <w:szCs w:val="24"/>
          <w:highlight w:val="none"/>
          <w:lang w:eastAsia="zh-CN"/>
        </w:rPr>
        <w:t>招标人有权与其终止合同。</w:t>
      </w:r>
      <w:bookmarkStart w:id="82" w:name="_Toc304806167"/>
      <w:bookmarkStart w:id="83" w:name="_Toc443667947"/>
      <w:bookmarkStart w:id="84" w:name="_Toc387220586"/>
      <w:bookmarkStart w:id="85" w:name="_Toc387220534"/>
      <w:bookmarkStart w:id="86" w:name="_Toc353351058"/>
      <w:bookmarkStart w:id="87" w:name="_Toc304805648"/>
      <w:bookmarkStart w:id="88" w:name="_Toc304806225"/>
      <w:bookmarkStart w:id="89" w:name="_Toc387764699"/>
      <w:bookmarkStart w:id="90" w:name="_Toc304805776"/>
      <w:bookmarkStart w:id="91" w:name="_Toc304806136"/>
    </w:p>
    <w:p>
      <w:pPr>
        <w:keepNext/>
        <w:keepLines/>
        <w:spacing w:before="100" w:after="100"/>
        <w:jc w:val="center"/>
        <w:outlineLvl w:val="0"/>
        <w:rPr>
          <w:rFonts w:ascii="宋体"/>
          <w:caps/>
          <w:color w:val="auto"/>
          <w:kern w:val="44"/>
          <w:sz w:val="36"/>
          <w:szCs w:val="36"/>
          <w:highlight w:val="none"/>
        </w:rPr>
      </w:pPr>
      <w:r>
        <w:rPr>
          <w:rFonts w:hint="eastAsia" w:ascii="宋体" w:hAnsi="宋体" w:cs="宋体"/>
          <w:caps/>
          <w:color w:val="auto"/>
          <w:kern w:val="44"/>
          <w:sz w:val="36"/>
          <w:szCs w:val="36"/>
          <w:highlight w:val="none"/>
        </w:rPr>
        <w:t>第二部分</w:t>
      </w:r>
      <w:r>
        <w:rPr>
          <w:rFonts w:ascii="宋体" w:hAnsi="宋体" w:cs="宋体"/>
          <w:caps/>
          <w:color w:val="auto"/>
          <w:kern w:val="44"/>
          <w:sz w:val="36"/>
          <w:szCs w:val="36"/>
          <w:highlight w:val="none"/>
        </w:rPr>
        <w:t xml:space="preserve">   </w:t>
      </w:r>
      <w:r>
        <w:rPr>
          <w:rFonts w:hint="eastAsia" w:ascii="宋体" w:hAnsi="宋体" w:cs="宋体"/>
          <w:caps/>
          <w:color w:val="auto"/>
          <w:kern w:val="44"/>
          <w:sz w:val="36"/>
          <w:szCs w:val="36"/>
          <w:highlight w:val="none"/>
        </w:rPr>
        <w:t>合同条款</w:t>
      </w:r>
      <w:bookmarkStart w:id="92" w:name="_Toc304447923"/>
      <w:r>
        <w:rPr>
          <w:rFonts w:hint="eastAsia" w:ascii="宋体" w:hAnsi="宋体" w:cs="宋体"/>
          <w:caps/>
          <w:color w:val="auto"/>
          <w:kern w:val="44"/>
          <w:sz w:val="36"/>
          <w:szCs w:val="36"/>
          <w:highlight w:val="none"/>
        </w:rPr>
        <w:t>及相关格式</w:t>
      </w:r>
      <w:bookmarkEnd w:id="82"/>
      <w:bookmarkEnd w:id="83"/>
      <w:bookmarkEnd w:id="84"/>
      <w:bookmarkEnd w:id="85"/>
      <w:bookmarkEnd w:id="86"/>
      <w:bookmarkEnd w:id="87"/>
      <w:bookmarkEnd w:id="88"/>
      <w:bookmarkEnd w:id="89"/>
      <w:bookmarkEnd w:id="90"/>
      <w:bookmarkEnd w:id="91"/>
    </w:p>
    <w:bookmarkEnd w:id="92"/>
    <w:p>
      <w:pPr>
        <w:jc w:val="center"/>
        <w:rPr>
          <w:rFonts w:ascii="宋体" w:hAnsi="宋体" w:cs="宋体"/>
          <w:color w:val="auto"/>
          <w:spacing w:val="28"/>
          <w:sz w:val="44"/>
          <w:szCs w:val="44"/>
          <w:highlight w:val="none"/>
        </w:rPr>
      </w:pPr>
      <w:r>
        <w:rPr>
          <w:rFonts w:ascii="宋体" w:hAnsi="宋体" w:cs="宋体"/>
          <w:color w:val="auto"/>
          <w:spacing w:val="28"/>
          <w:sz w:val="44"/>
          <w:szCs w:val="44"/>
          <w:highlight w:val="none"/>
        </w:rPr>
        <w:t xml:space="preserve">                                     </w:t>
      </w:r>
    </w:p>
    <w:p>
      <w:pPr>
        <w:jc w:val="center"/>
        <w:rPr>
          <w:rFonts w:ascii="宋体"/>
          <w:b/>
          <w:bCs/>
          <w:color w:val="auto"/>
          <w:spacing w:val="22"/>
          <w:sz w:val="48"/>
          <w:szCs w:val="48"/>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b/>
          <w:bCs/>
          <w:color w:val="auto"/>
          <w:spacing w:val="22"/>
          <w:sz w:val="48"/>
          <w:szCs w:val="48"/>
          <w:highlight w:val="none"/>
          <w:lang w:eastAsia="zh-CN"/>
        </w:rPr>
        <w:t>绿化养护项目</w:t>
      </w:r>
    </w:p>
    <w:p>
      <w:pPr>
        <w:jc w:val="center"/>
        <w:rPr>
          <w:rFonts w:ascii="宋体"/>
          <w:b/>
          <w:bCs/>
          <w:color w:val="auto"/>
          <w:spacing w:val="22"/>
          <w:sz w:val="48"/>
          <w:szCs w:val="48"/>
          <w:highlight w:val="none"/>
        </w:rPr>
      </w:pPr>
    </w:p>
    <w:p>
      <w:pPr>
        <w:jc w:val="center"/>
        <w:rPr>
          <w:rFonts w:ascii="宋体" w:hAnsi="宋体" w:cs="宋体"/>
          <w:b/>
          <w:bCs/>
          <w:color w:val="auto"/>
          <w:spacing w:val="28"/>
          <w:sz w:val="44"/>
          <w:szCs w:val="44"/>
          <w:highlight w:val="none"/>
        </w:rPr>
      </w:pPr>
      <w:r>
        <w:rPr>
          <w:rFonts w:ascii="宋体" w:hAnsi="宋体" w:cs="宋体"/>
          <w:b/>
          <w:bCs/>
          <w:color w:val="auto"/>
          <w:spacing w:val="28"/>
          <w:sz w:val="44"/>
          <w:szCs w:val="44"/>
          <w:highlight w:val="none"/>
        </w:rPr>
        <w:t xml:space="preserve">  </w:t>
      </w:r>
    </w:p>
    <w:p>
      <w:pPr>
        <w:jc w:val="center"/>
        <w:rPr>
          <w:rFonts w:ascii="宋体" w:hAnsi="宋体" w:cs="宋体"/>
          <w:b/>
          <w:bCs/>
          <w:color w:val="auto"/>
          <w:spacing w:val="28"/>
          <w:sz w:val="44"/>
          <w:szCs w:val="44"/>
          <w:highlight w:val="none"/>
        </w:rPr>
      </w:pPr>
    </w:p>
    <w:p>
      <w:pPr>
        <w:jc w:val="center"/>
        <w:rPr>
          <w:rFonts w:ascii="宋体" w:hAnsi="宋体" w:cs="宋体"/>
          <w:b/>
          <w:bCs/>
          <w:color w:val="auto"/>
          <w:spacing w:val="28"/>
          <w:sz w:val="44"/>
          <w:szCs w:val="44"/>
          <w:highlight w:val="none"/>
        </w:rPr>
      </w:pPr>
      <w:r>
        <w:rPr>
          <w:rFonts w:ascii="宋体" w:hAnsi="宋体" w:cs="宋体"/>
          <w:b/>
          <w:bCs/>
          <w:color w:val="auto"/>
          <w:spacing w:val="28"/>
          <w:sz w:val="44"/>
          <w:szCs w:val="44"/>
          <w:highlight w:val="none"/>
        </w:rPr>
        <w:t xml:space="preserve">  </w:t>
      </w:r>
    </w:p>
    <w:p>
      <w:pPr>
        <w:jc w:val="center"/>
        <w:rPr>
          <w:rFonts w:ascii="宋体"/>
          <w:b/>
          <w:bCs/>
          <w:color w:val="auto"/>
          <w:spacing w:val="22"/>
          <w:sz w:val="52"/>
          <w:szCs w:val="52"/>
          <w:highlight w:val="none"/>
        </w:rPr>
      </w:pPr>
      <w:r>
        <w:rPr>
          <w:rFonts w:hint="eastAsia" w:ascii="宋体" w:hAnsi="宋体" w:cs="宋体"/>
          <w:b/>
          <w:bCs/>
          <w:color w:val="auto"/>
          <w:spacing w:val="22"/>
          <w:sz w:val="52"/>
          <w:szCs w:val="52"/>
          <w:highlight w:val="none"/>
        </w:rPr>
        <w:t>合</w:t>
      </w:r>
    </w:p>
    <w:p>
      <w:pPr>
        <w:jc w:val="center"/>
        <w:rPr>
          <w:rFonts w:ascii="宋体"/>
          <w:b/>
          <w:bCs/>
          <w:color w:val="auto"/>
          <w:spacing w:val="22"/>
          <w:sz w:val="52"/>
          <w:szCs w:val="52"/>
          <w:highlight w:val="none"/>
        </w:rPr>
      </w:pPr>
    </w:p>
    <w:p>
      <w:pPr>
        <w:jc w:val="center"/>
        <w:rPr>
          <w:rFonts w:ascii="宋体"/>
          <w:b/>
          <w:bCs/>
          <w:color w:val="auto"/>
          <w:spacing w:val="22"/>
          <w:sz w:val="52"/>
          <w:szCs w:val="52"/>
          <w:highlight w:val="none"/>
        </w:rPr>
      </w:pPr>
      <w:r>
        <w:rPr>
          <w:rFonts w:hint="eastAsia" w:ascii="宋体" w:hAnsi="宋体" w:cs="宋体"/>
          <w:b/>
          <w:bCs/>
          <w:color w:val="auto"/>
          <w:spacing w:val="22"/>
          <w:sz w:val="52"/>
          <w:szCs w:val="52"/>
          <w:highlight w:val="none"/>
        </w:rPr>
        <w:t>同</w:t>
      </w:r>
    </w:p>
    <w:p>
      <w:pPr>
        <w:jc w:val="center"/>
        <w:rPr>
          <w:rFonts w:ascii="宋体"/>
          <w:b/>
          <w:bCs/>
          <w:color w:val="auto"/>
          <w:spacing w:val="22"/>
          <w:sz w:val="52"/>
          <w:szCs w:val="52"/>
          <w:highlight w:val="none"/>
        </w:rPr>
      </w:pPr>
    </w:p>
    <w:p>
      <w:pPr>
        <w:jc w:val="center"/>
        <w:rPr>
          <w:rFonts w:ascii="宋体"/>
          <w:b/>
          <w:bCs/>
          <w:color w:val="auto"/>
          <w:spacing w:val="22"/>
          <w:sz w:val="52"/>
          <w:szCs w:val="52"/>
          <w:highlight w:val="none"/>
        </w:rPr>
      </w:pPr>
      <w:r>
        <w:rPr>
          <w:rFonts w:hint="eastAsia" w:ascii="宋体" w:hAnsi="宋体" w:cs="宋体"/>
          <w:b/>
          <w:bCs/>
          <w:color w:val="auto"/>
          <w:spacing w:val="22"/>
          <w:sz w:val="52"/>
          <w:szCs w:val="52"/>
          <w:highlight w:val="none"/>
        </w:rPr>
        <w:t>书</w:t>
      </w:r>
    </w:p>
    <w:p>
      <w:pPr>
        <w:jc w:val="center"/>
        <w:rPr>
          <w:rFonts w:ascii="宋体"/>
          <w:b/>
          <w:bCs/>
          <w:color w:val="auto"/>
          <w:spacing w:val="22"/>
          <w:sz w:val="52"/>
          <w:szCs w:val="52"/>
          <w:highlight w:val="none"/>
        </w:rPr>
      </w:pPr>
    </w:p>
    <w:p>
      <w:pPr>
        <w:jc w:val="center"/>
        <w:rPr>
          <w:rFonts w:ascii="宋体"/>
          <w:b/>
          <w:bCs/>
          <w:color w:val="auto"/>
          <w:sz w:val="32"/>
          <w:szCs w:val="32"/>
          <w:highlight w:val="none"/>
        </w:rPr>
      </w:pPr>
    </w:p>
    <w:p>
      <w:pPr>
        <w:jc w:val="center"/>
        <w:rPr>
          <w:rFonts w:ascii="宋体"/>
          <w:b/>
          <w:bCs/>
          <w:color w:val="auto"/>
          <w:sz w:val="32"/>
          <w:szCs w:val="32"/>
          <w:highlight w:val="none"/>
        </w:rPr>
      </w:pPr>
    </w:p>
    <w:p>
      <w:pPr>
        <w:jc w:val="center"/>
        <w:rPr>
          <w:rFonts w:ascii="宋体"/>
          <w:b/>
          <w:bCs/>
          <w:color w:val="auto"/>
          <w:sz w:val="32"/>
          <w:szCs w:val="32"/>
          <w:highlight w:val="none"/>
        </w:rPr>
      </w:pPr>
    </w:p>
    <w:p>
      <w:pPr>
        <w:jc w:val="center"/>
        <w:rPr>
          <w:rFonts w:ascii="宋体"/>
          <w:b/>
          <w:bCs/>
          <w:color w:val="auto"/>
          <w:sz w:val="32"/>
          <w:szCs w:val="32"/>
          <w:highlight w:val="none"/>
        </w:rPr>
      </w:pPr>
    </w:p>
    <w:p>
      <w:pPr>
        <w:jc w:val="center"/>
        <w:rPr>
          <w:rFonts w:ascii="宋体"/>
          <w:b/>
          <w:bCs/>
          <w:color w:val="auto"/>
          <w:sz w:val="32"/>
          <w:szCs w:val="32"/>
          <w:highlight w:val="none"/>
        </w:rPr>
      </w:pPr>
    </w:p>
    <w:p>
      <w:pPr>
        <w:jc w:val="center"/>
        <w:rPr>
          <w:rFonts w:ascii="宋体"/>
          <w:b/>
          <w:bCs/>
          <w:color w:val="auto"/>
          <w:sz w:val="32"/>
          <w:szCs w:val="32"/>
          <w:highlight w:val="none"/>
        </w:rPr>
      </w:pPr>
    </w:p>
    <w:p>
      <w:pPr>
        <w:spacing w:line="360" w:lineRule="auto"/>
        <w:ind w:firstLine="803" w:firstLineChars="250"/>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发 包 人</w:t>
      </w:r>
      <w:r>
        <w:rPr>
          <w:rFonts w:ascii="宋体" w:hAnsi="宋体" w:cs="宋体"/>
          <w:b/>
          <w:bCs/>
          <w:color w:val="auto"/>
          <w:sz w:val="32"/>
          <w:szCs w:val="32"/>
          <w:highlight w:val="none"/>
        </w:rPr>
        <w:t xml:space="preserve">: </w:t>
      </w:r>
      <w:r>
        <w:rPr>
          <w:rFonts w:ascii="宋体" w:hAnsi="宋体" w:cs="宋体"/>
          <w:b/>
          <w:bCs/>
          <w:color w:val="auto"/>
          <w:sz w:val="32"/>
          <w:szCs w:val="32"/>
          <w:highlight w:val="none"/>
          <w:u w:val="single"/>
        </w:rPr>
        <w:t>___________________________________</w:t>
      </w:r>
    </w:p>
    <w:p>
      <w:pPr>
        <w:spacing w:line="360" w:lineRule="auto"/>
        <w:ind w:firstLine="803" w:firstLineChars="250"/>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承 包 人：</w:t>
      </w:r>
      <w:r>
        <w:rPr>
          <w:rFonts w:ascii="宋体" w:hAnsi="宋体" w:cs="宋体"/>
          <w:b/>
          <w:bCs/>
          <w:color w:val="auto"/>
          <w:sz w:val="32"/>
          <w:szCs w:val="32"/>
          <w:highlight w:val="none"/>
          <w:u w:val="single"/>
        </w:rPr>
        <w:t>___________________________________</w:t>
      </w:r>
    </w:p>
    <w:p>
      <w:pPr>
        <w:spacing w:line="360" w:lineRule="auto"/>
        <w:ind w:firstLine="420" w:firstLineChars="150"/>
        <w:rPr>
          <w:rFonts w:ascii="宋体" w:hAnsi="宋体" w:cs="宋体"/>
          <w:color w:val="auto"/>
          <w:sz w:val="32"/>
          <w:szCs w:val="32"/>
          <w:highlight w:val="none"/>
          <w:u w:val="single"/>
        </w:rPr>
      </w:pPr>
      <w:r>
        <w:rPr>
          <w:rFonts w:ascii="宋体" w:hAnsi="宋体" w:cs="宋体"/>
          <w:color w:val="auto"/>
          <w:sz w:val="28"/>
          <w:szCs w:val="28"/>
          <w:highlight w:val="none"/>
        </w:rPr>
        <w:t xml:space="preserve">  </w:t>
      </w:r>
      <w:r>
        <w:rPr>
          <w:rFonts w:hint="eastAsia" w:ascii="宋体" w:hAnsi="宋体" w:cs="宋体"/>
          <w:b/>
          <w:bCs/>
          <w:color w:val="auto"/>
          <w:sz w:val="32"/>
          <w:szCs w:val="32"/>
          <w:highlight w:val="none"/>
        </w:rPr>
        <w:t>合同订立时间：</w:t>
      </w:r>
      <w:r>
        <w:rPr>
          <w:rFonts w:ascii="宋体" w:hAnsi="宋体" w:cs="宋体"/>
          <w:b/>
          <w:bCs/>
          <w:color w:val="auto"/>
          <w:sz w:val="32"/>
          <w:szCs w:val="32"/>
          <w:highlight w:val="none"/>
          <w:u w:val="single"/>
        </w:rPr>
        <w:t xml:space="preserve"> </w:t>
      </w:r>
      <w:r>
        <w:rPr>
          <w:rFonts w:ascii="宋体" w:hAnsi="宋体" w:cs="宋体"/>
          <w:color w:val="auto"/>
          <w:sz w:val="32"/>
          <w:szCs w:val="32"/>
          <w:highlight w:val="none"/>
          <w:u w:val="single"/>
        </w:rPr>
        <w:t xml:space="preserve">                                  </w:t>
      </w:r>
    </w:p>
    <w:p>
      <w:pPr>
        <w:spacing w:line="240" w:lineRule="atLeast"/>
        <w:ind w:firstLine="420" w:firstLineChars="150"/>
        <w:rPr>
          <w:rFonts w:ascii="宋体"/>
          <w:color w:val="auto"/>
          <w:sz w:val="28"/>
          <w:szCs w:val="28"/>
          <w:highlight w:val="none"/>
        </w:rPr>
      </w:pPr>
    </w:p>
    <w:p>
      <w:pPr>
        <w:jc w:val="center"/>
        <w:rPr>
          <w:rFonts w:ascii="宋体"/>
          <w:b/>
          <w:bCs/>
          <w:color w:val="auto"/>
          <w:sz w:val="36"/>
          <w:szCs w:val="36"/>
          <w:highlight w:val="none"/>
        </w:rPr>
      </w:pPr>
    </w:p>
    <w:p>
      <w:pPr>
        <w:jc w:val="both"/>
        <w:rPr>
          <w:rFonts w:ascii="宋体"/>
          <w:b/>
          <w:bCs/>
          <w:color w:val="auto"/>
          <w:sz w:val="36"/>
          <w:szCs w:val="36"/>
          <w:highlight w:val="none"/>
        </w:rPr>
      </w:pPr>
    </w:p>
    <w:p>
      <w:pPr>
        <w:spacing w:line="360" w:lineRule="auto"/>
        <w:jc w:val="center"/>
        <w:rPr>
          <w:rFonts w:hint="eastAsia" w:ascii="宋体" w:eastAsia="宋体"/>
          <w:b/>
          <w:bCs/>
          <w:color w:val="auto"/>
          <w:sz w:val="36"/>
          <w:szCs w:val="36"/>
          <w:highlight w:val="none"/>
          <w:lang w:eastAsia="zh-CN"/>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b/>
          <w:bCs/>
          <w:color w:val="auto"/>
          <w:sz w:val="36"/>
          <w:szCs w:val="36"/>
          <w:highlight w:val="none"/>
          <w:lang w:eastAsia="zh-CN"/>
        </w:rPr>
        <w:t>绿化养护项目</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（以下简称甲方）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（以下简称乙方）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bookmarkStart w:id="93" w:name="_Toc304806230"/>
      <w:bookmarkStart w:id="94" w:name="_Toc387220588"/>
      <w:bookmarkStart w:id="95" w:name="_Toc304806172"/>
      <w:bookmarkStart w:id="96" w:name="_Toc443667949"/>
      <w:bookmarkStart w:id="97" w:name="_Toc304806141"/>
      <w:bookmarkStart w:id="98" w:name="_Toc304805653"/>
      <w:bookmarkStart w:id="99" w:name="_Toc353351063"/>
      <w:bookmarkStart w:id="100" w:name="_Toc387764701"/>
      <w:bookmarkStart w:id="101" w:name="_Toc304805781"/>
      <w:bookmarkStart w:id="102" w:name="_Toc387220536"/>
      <w:r>
        <w:rPr>
          <w:rFonts w:hint="eastAsia" w:ascii="宋体" w:hAnsi="宋体" w:eastAsia="宋体" w:cs="宋体"/>
          <w:color w:val="auto"/>
          <w:sz w:val="24"/>
          <w:szCs w:val="24"/>
          <w:highlight w:val="none"/>
        </w:rPr>
        <w:t>本项目为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绿化养护项目</w:t>
      </w:r>
      <w:r>
        <w:rPr>
          <w:rFonts w:hint="eastAsia" w:ascii="宋体" w:hAnsi="宋体" w:eastAsia="宋体" w:cs="宋体"/>
          <w:color w:val="auto"/>
          <w:sz w:val="24"/>
          <w:szCs w:val="24"/>
          <w:highlight w:val="none"/>
        </w:rPr>
        <w:t>，经公开招标后，中标承担合同范围内绿化养护。经双方协商订立合同如下：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一、本项目合同总价为人民币</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其中</w:t>
      </w:r>
      <w:r>
        <w:rPr>
          <w:rFonts w:hint="eastAsia" w:ascii="宋体" w:hAnsi="宋体" w:cs="宋体"/>
          <w:b/>
          <w:bCs/>
          <w:color w:val="auto"/>
          <w:sz w:val="24"/>
          <w:szCs w:val="24"/>
          <w:highlight w:val="none"/>
          <w:lang w:val="en-US" w:eastAsia="zh-CN"/>
        </w:rPr>
        <w:t>南通市新江海河闸管理所2023年度绿化养护</w:t>
      </w:r>
      <w:r>
        <w:rPr>
          <w:rFonts w:hint="eastAsia" w:ascii="宋体" w:hAnsi="宋体" w:cs="宋体"/>
          <w:b/>
          <w:bCs/>
          <w:color w:val="auto"/>
          <w:sz w:val="24"/>
          <w:szCs w:val="24"/>
          <w:highlight w:val="none"/>
        </w:rPr>
        <w:t>后期若涉及到大的调整，各个闸的养护费用、排水沟清理费用及栏杆等设施清洁费用按实际情况按月结算，不予索赔；后期若无调整，则按固定总价。</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二、养护期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三、合同范围：</w:t>
      </w:r>
    </w:p>
    <w:tbl>
      <w:tblPr>
        <w:tblStyle w:val="33"/>
        <w:tblW w:w="5214" w:type="pct"/>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8"/>
        <w:gridCol w:w="1302"/>
        <w:gridCol w:w="1625"/>
        <w:gridCol w:w="1237"/>
        <w:gridCol w:w="3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养护区域</w:t>
            </w:r>
          </w:p>
        </w:tc>
        <w:tc>
          <w:tcPr>
            <w:tcW w:w="9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面积（㎡）</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养护周期</w:t>
            </w:r>
          </w:p>
        </w:tc>
        <w:tc>
          <w:tcPr>
            <w:tcW w:w="19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9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9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9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养护标准</w:t>
            </w:r>
          </w:p>
        </w:tc>
        <w:tc>
          <w:tcPr>
            <w:tcW w:w="432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kern w:val="0"/>
          <w:sz w:val="24"/>
          <w:szCs w:val="24"/>
          <w:highlight w:val="none"/>
        </w:rPr>
        <w:t>本</w:t>
      </w:r>
      <w:r>
        <w:rPr>
          <w:rFonts w:hint="eastAsia" w:ascii="宋体" w:hAnsi="宋体" w:eastAsia="宋体" w:cs="宋体"/>
          <w:b w:val="0"/>
          <w:bCs w:val="0"/>
          <w:color w:val="auto"/>
          <w:kern w:val="0"/>
          <w:sz w:val="24"/>
          <w:szCs w:val="24"/>
          <w:highlight w:val="none"/>
          <w:lang w:eastAsia="zh-CN"/>
        </w:rPr>
        <w:t>次</w:t>
      </w:r>
      <w:r>
        <w:rPr>
          <w:rFonts w:hint="eastAsia" w:ascii="宋体" w:hAnsi="宋体" w:eastAsia="宋体" w:cs="宋体"/>
          <w:b w:val="0"/>
          <w:bCs w:val="0"/>
          <w:color w:val="auto"/>
          <w:kern w:val="0"/>
          <w:sz w:val="24"/>
          <w:szCs w:val="24"/>
          <w:highlight w:val="none"/>
        </w:rPr>
        <w:t>绿化养护合同期为</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五、合同内容：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六、项目经理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t>委派本项目经理姓名：</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七、双方责任和权利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1、甲方对绿化养护工作进行日常检查、督促、监管，及时提出相关要求，按合同及时拨付养护经费。</w:t>
      </w:r>
    </w:p>
    <w:p>
      <w:pPr>
        <w:keepNext w:val="0"/>
        <w:keepLines w:val="0"/>
        <w:pageBreakBefore w:val="0"/>
        <w:widowControl w:val="0"/>
        <w:kinsoku/>
        <w:wordWrap/>
        <w:overflowPunct/>
        <w:topLinePunct w:val="0"/>
        <w:autoSpaceDE/>
        <w:autoSpaceDN/>
        <w:bidi w:val="0"/>
        <w:adjustRightInd/>
        <w:spacing w:line="360" w:lineRule="auto"/>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2、乙方应及时组织施工队伍进场，按招标文件与甲方的要求开展绿化养护工作。</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3、养护质量标准：</w:t>
      </w:r>
      <w:r>
        <w:rPr>
          <w:rFonts w:hint="eastAsia" w:ascii="宋体" w:hAnsi="宋体" w:eastAsia="宋体" w:cs="宋体"/>
          <w:color w:val="auto"/>
          <w:sz w:val="24"/>
          <w:szCs w:val="24"/>
          <w:highlight w:val="none"/>
          <w:u w:val="single"/>
          <w:lang w:val="en-US" w:eastAsia="zh-CN"/>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（一）绿地及园林配套景观、小品等管理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、绿化养护</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树木养护：主要包括浇水、松土、除草、病虫害防治、施肥、支撑、抹茸、修剪、树木死亡的及时补植、扶正及环境清理等。</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）浇水：植物的浇水应根据不同的环境条件、季节差异和植物的生长情况确定浇水量，浇水要一次浇透，特别是春、夏季</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浇水应主动，若甲方要求浇水，则乙方需无条件立即执行。</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）松土、除草：晴朗或初晴天气，松土每年一次、深度以不影响根系生长为限。每年应在树穴周围对草坪进行切边。使用化学除草剂必须保证对植物安全不产生危害。</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）做好植物病虫害的提前预测和防治控制。</w:t>
      </w:r>
      <w:r>
        <w:rPr>
          <w:rFonts w:hint="eastAsia" w:ascii="宋体" w:hAnsi="宋体" w:cs="宋体"/>
          <w:color w:val="auto"/>
          <w:sz w:val="24"/>
          <w:szCs w:val="24"/>
          <w:highlight w:val="none"/>
          <w:lang w:val="en-US" w:eastAsia="zh-CN"/>
        </w:rPr>
        <w:t>原则上禁止使用药剂，如果实际情况确需使用，药剂进场需报验，使用时需报使用部位及作用。</w:t>
      </w:r>
      <w:r>
        <w:rPr>
          <w:rFonts w:hint="eastAsia" w:ascii="宋体" w:hAnsi="宋体" w:cs="宋体"/>
          <w:color w:val="auto"/>
          <w:sz w:val="24"/>
          <w:szCs w:val="24"/>
          <w:highlight w:val="none"/>
        </w:rPr>
        <w:t>做到用药配比正确、安全操作、不发生药物危害，喷药时间应在清早或傍晚，为防止虫害抗性，应轮流使用多种药剂。</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）树木休眠期和栽植前需施基肥，生长期按</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要求组织施肥。实施时应及时向</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报验。施肥应根据不同的树种、树龄、生长期和土壤理化性质确定施肥具体方案。绿地（含草坪等）每年施肥二次，每次</w:t>
      </w:r>
      <w:r>
        <w:rPr>
          <w:rFonts w:ascii="宋体" w:hAnsi="宋体" w:cs="宋体"/>
          <w:color w:val="auto"/>
          <w:sz w:val="24"/>
          <w:szCs w:val="24"/>
          <w:highlight w:val="none"/>
        </w:rPr>
        <w:t>0.1KG/</w:t>
      </w:r>
      <w:r>
        <w:rPr>
          <w:rFonts w:hint="eastAsia" w:ascii="宋体" w:hAnsi="宋体" w:cs="宋体"/>
          <w:color w:val="auto"/>
          <w:sz w:val="24"/>
          <w:szCs w:val="24"/>
          <w:highlight w:val="none"/>
        </w:rPr>
        <w:t>平方米；树木每年施肥</w:t>
      </w:r>
      <w:r>
        <w:rPr>
          <w:rFonts w:hint="eastAsia" w:ascii="宋体" w:hAnsi="宋体" w:cs="宋体"/>
          <w:color w:val="auto"/>
          <w:sz w:val="24"/>
          <w:szCs w:val="24"/>
          <w:highlight w:val="none"/>
          <w:lang w:eastAsia="zh-CN"/>
        </w:rPr>
        <w:t>至少</w:t>
      </w:r>
      <w:r>
        <w:rPr>
          <w:rFonts w:hint="eastAsia" w:ascii="宋体" w:hAnsi="宋体" w:cs="宋体"/>
          <w:color w:val="auto"/>
          <w:sz w:val="24"/>
          <w:szCs w:val="24"/>
          <w:highlight w:val="none"/>
        </w:rPr>
        <w:t>两次，每次每株</w:t>
      </w:r>
      <w:r>
        <w:rPr>
          <w:rFonts w:ascii="宋体" w:hAnsi="宋体" w:cs="宋体"/>
          <w:color w:val="auto"/>
          <w:sz w:val="24"/>
          <w:szCs w:val="24"/>
          <w:highlight w:val="none"/>
        </w:rPr>
        <w:t>0.5KG</w:t>
      </w:r>
      <w:r>
        <w:rPr>
          <w:rFonts w:hint="eastAsia" w:ascii="宋体" w:hAnsi="宋体" w:cs="宋体"/>
          <w:color w:val="auto"/>
          <w:sz w:val="24"/>
          <w:szCs w:val="24"/>
          <w:highlight w:val="none"/>
        </w:rPr>
        <w:t>。追肥应选用</w:t>
      </w:r>
      <w:r>
        <w:rPr>
          <w:rFonts w:hint="eastAsia" w:ascii="宋体" w:hAnsi="宋体" w:cs="宋体"/>
          <w:b/>
          <w:bCs/>
          <w:color w:val="auto"/>
          <w:sz w:val="24"/>
          <w:szCs w:val="24"/>
          <w:highlight w:val="none"/>
        </w:rPr>
        <w:t>复合肥</w:t>
      </w:r>
      <w:r>
        <w:rPr>
          <w:rFonts w:hint="eastAsia" w:ascii="宋体" w:hAnsi="宋体" w:cs="宋体"/>
          <w:color w:val="auto"/>
          <w:sz w:val="24"/>
          <w:szCs w:val="24"/>
          <w:highlight w:val="none"/>
        </w:rPr>
        <w:t>，另根据树势需要施硫酸亚铁等。</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肥料由</w:t>
      </w:r>
      <w:r>
        <w:rPr>
          <w:rFonts w:hint="eastAsia" w:ascii="宋体" w:hAnsi="宋体" w:cs="宋体"/>
          <w:b/>
          <w:bCs/>
          <w:color w:val="auto"/>
          <w:sz w:val="24"/>
          <w:szCs w:val="24"/>
          <w:highlight w:val="none"/>
          <w:lang w:eastAsia="zh-CN"/>
        </w:rPr>
        <w:t>乙方</w:t>
      </w:r>
      <w:r>
        <w:rPr>
          <w:rFonts w:hint="eastAsia" w:ascii="宋体" w:hAnsi="宋体" w:cs="宋体"/>
          <w:b/>
          <w:bCs/>
          <w:color w:val="auto"/>
          <w:sz w:val="24"/>
          <w:szCs w:val="24"/>
          <w:highlight w:val="none"/>
        </w:rPr>
        <w:t>自行采购，</w:t>
      </w:r>
      <w:r>
        <w:rPr>
          <w:rFonts w:hint="eastAsia" w:ascii="宋体" w:hAnsi="宋体" w:cs="宋体"/>
          <w:b/>
          <w:bCs/>
          <w:color w:val="auto"/>
          <w:sz w:val="24"/>
          <w:szCs w:val="24"/>
          <w:highlight w:val="none"/>
          <w:lang w:val="en-US" w:eastAsia="zh-CN"/>
        </w:rPr>
        <w:t>甲方</w:t>
      </w:r>
      <w:r>
        <w:rPr>
          <w:rFonts w:hint="eastAsia" w:ascii="宋体" w:hAnsi="宋体" w:cs="宋体"/>
          <w:b/>
          <w:bCs/>
          <w:color w:val="auto"/>
          <w:sz w:val="24"/>
          <w:szCs w:val="24"/>
          <w:highlight w:val="none"/>
        </w:rPr>
        <w:t>不提供</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进场前需报验，经甲方认可后方可批量采购。其中南通市九圩港水利工程管理所2023年度绿化养护肥料进场后存储在甲方指定仓库内，</w:t>
      </w:r>
      <w:r>
        <w:rPr>
          <w:rFonts w:hint="eastAsia" w:ascii="宋体" w:hAnsi="宋体" w:cs="宋体"/>
          <w:b/>
          <w:bCs/>
          <w:color w:val="auto"/>
          <w:sz w:val="24"/>
          <w:szCs w:val="24"/>
          <w:highlight w:val="none"/>
          <w:lang w:eastAsia="zh-CN"/>
        </w:rPr>
        <w:t>总数为</w:t>
      </w:r>
      <w:r>
        <w:rPr>
          <w:rFonts w:hint="eastAsia" w:ascii="宋体" w:hAnsi="宋体" w:cs="宋体"/>
          <w:b/>
          <w:bCs/>
          <w:color w:val="auto"/>
          <w:sz w:val="24"/>
          <w:szCs w:val="24"/>
          <w:highlight w:val="none"/>
          <w:lang w:val="en-US" w:eastAsia="zh-CN"/>
        </w:rPr>
        <w:t>5吨，归甲方所有；南通市新江海河闸管理所2023年度绿化养护肥料进场后存储在甲方指定仓库内，总数为5吨，分开放置，新江海河闸放2.5吨，营船港闸放2.5吨，归甲方所有</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新种植的绿化对肥料需求较高，需要重视。肥料出库使用由甲方检查，施肥部位、施肥时间等信息均需登记，由甲方专人全程监督。</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修剪：按照植物生长情况择机修剪。修剪乔灌木枝条、花坛、色块等应主动，若甲方要求修剪，则养护单位需无条件立即执行，不得拖延，无条件满足甲方提出的修剪要求。修剪完的枝条应及时运至南通市有关文件指定的垃圾清运点。</w:t>
      </w:r>
    </w:p>
    <w:p>
      <w:pPr>
        <w:spacing w:line="360" w:lineRule="auto"/>
        <w:ind w:firstLine="480" w:firstLineChars="200"/>
        <w:rPr>
          <w:rFonts w:ascii="宋体"/>
          <w:b w:val="0"/>
          <w:bCs w:val="0"/>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每年做好防冻处理，并在树木休眠时期内进行扶正；采取立支柱、绑扎、加土、扶正、疏枝等措施，及时做好高大乔木抗风暴的预防工作。如暴风来临，应及时检查、妥善处理。初冬均需对树进行根基培土、主干包扎、涂白</w:t>
      </w:r>
      <w:r>
        <w:rPr>
          <w:rFonts w:hint="eastAsia" w:ascii="宋体" w:hAnsi="宋体" w:cs="宋体"/>
          <w:b w:val="0"/>
          <w:bCs w:val="0"/>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）绿地内的死树，应连同根部及时清除、补植同类树种并填平坑塘。树穴：整洁、无杂草、无垃圾。有树穴砖的无缺损，保持完好。</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1.2 </w:t>
      </w:r>
      <w:r>
        <w:rPr>
          <w:rFonts w:hint="eastAsia" w:ascii="宋体" w:hAnsi="宋体" w:cs="宋体"/>
          <w:color w:val="auto"/>
          <w:sz w:val="24"/>
          <w:szCs w:val="24"/>
          <w:highlight w:val="none"/>
        </w:rPr>
        <w:t>草坪养护：草坪覆盖率</w:t>
      </w:r>
      <w:r>
        <w:rPr>
          <w:rFonts w:ascii="宋体" w:hAnsi="宋体" w:cs="宋体"/>
          <w:color w:val="auto"/>
          <w:sz w:val="24"/>
          <w:szCs w:val="24"/>
          <w:highlight w:val="none"/>
        </w:rPr>
        <w:t>100%</w:t>
      </w:r>
      <w:r>
        <w:rPr>
          <w:rFonts w:hint="eastAsia" w:ascii="宋体" w:hAnsi="宋体" w:cs="宋体"/>
          <w:color w:val="auto"/>
          <w:sz w:val="24"/>
          <w:szCs w:val="24"/>
          <w:highlight w:val="none"/>
        </w:rPr>
        <w:t>、地面平整、无明显空缺，及时控制病虫害，即时挑</w:t>
      </w:r>
      <w:r>
        <w:rPr>
          <w:rFonts w:hint="eastAsia" w:ascii="宋体" w:hAnsi="宋体" w:cs="宋体"/>
          <w:color w:val="auto"/>
          <w:sz w:val="24"/>
          <w:szCs w:val="24"/>
          <w:highlight w:val="none"/>
          <w:lang w:eastAsia="zh-CN"/>
        </w:rPr>
        <w:t>除</w:t>
      </w:r>
      <w:r>
        <w:rPr>
          <w:rFonts w:hint="eastAsia" w:ascii="宋体" w:hAnsi="宋体" w:cs="宋体"/>
          <w:color w:val="auto"/>
          <w:sz w:val="24"/>
          <w:szCs w:val="24"/>
          <w:highlight w:val="none"/>
        </w:rPr>
        <w:t>杂草、保证草坪色泽正常、生长良好、无杂草。</w:t>
      </w:r>
    </w:p>
    <w:p>
      <w:pPr>
        <w:pStyle w:val="2"/>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）草坪修剪后高度：冷季型宜为</w:t>
      </w:r>
      <w:r>
        <w:rPr>
          <w:rFonts w:ascii="宋体" w:hAnsi="宋体" w:cs="宋体"/>
          <w:color w:val="auto"/>
          <w:sz w:val="24"/>
          <w:szCs w:val="24"/>
          <w:highlight w:val="none"/>
        </w:rPr>
        <w:t>6-8CM</w:t>
      </w:r>
      <w:r>
        <w:rPr>
          <w:rFonts w:hint="eastAsia" w:ascii="宋体" w:hAnsi="宋体" w:cs="宋体"/>
          <w:color w:val="auto"/>
          <w:sz w:val="24"/>
          <w:szCs w:val="24"/>
          <w:highlight w:val="none"/>
        </w:rPr>
        <w:t>、暖季型宜为</w:t>
      </w:r>
      <w:r>
        <w:rPr>
          <w:rFonts w:ascii="宋体" w:hAnsi="宋体" w:cs="宋体"/>
          <w:color w:val="auto"/>
          <w:sz w:val="24"/>
          <w:szCs w:val="24"/>
          <w:highlight w:val="none"/>
        </w:rPr>
        <w:t>5-10CM</w:t>
      </w:r>
      <w:r>
        <w:rPr>
          <w:rFonts w:hint="eastAsia" w:ascii="宋体" w:hAnsi="宋体" w:cs="宋体"/>
          <w:color w:val="auto"/>
          <w:sz w:val="24"/>
          <w:szCs w:val="24"/>
          <w:highlight w:val="none"/>
        </w:rPr>
        <w:t>，草坪年修剪次数按草坪生长情况而定。</w:t>
      </w:r>
      <w:r>
        <w:rPr>
          <w:rFonts w:hint="eastAsia" w:ascii="宋体" w:hAnsi="宋体" w:cs="宋体"/>
          <w:color w:val="auto"/>
          <w:sz w:val="24"/>
          <w:szCs w:val="24"/>
          <w:highlight w:val="none"/>
          <w:lang w:val="en-US" w:eastAsia="zh-CN"/>
        </w:rPr>
        <w:t>若甲方要求修剪，则养护单位需无条件立即执行。</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）冷季型草坪宜在春秋季施追肥，暖季型草坪宜在晚春施追肥。追肥的时间和数量按草坪的生长情况而定。一般采用撒施和根外追肥的方法。</w:t>
      </w:r>
      <w:r>
        <w:rPr>
          <w:rFonts w:hint="eastAsia" w:ascii="宋体" w:hAnsi="宋体" w:cs="宋体"/>
          <w:color w:val="auto"/>
          <w:sz w:val="24"/>
          <w:szCs w:val="24"/>
          <w:highlight w:val="none"/>
          <w:lang w:val="en-US" w:eastAsia="zh-CN"/>
        </w:rPr>
        <w:t>新种植的绿化对肥料需求较高，需要重视。本次养护期为1-12月，施肥至少两次。肥料出库使用由甲方检查，施肥部位、施肥时间等信息均需登记，由甲方专人全程监督。</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）清除杂草：草坪杂草应及时清除，做到除早、除小、除净。</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）病虫害应预防为主、综合防治，尽量采用生物防治。</w:t>
      </w:r>
      <w:r>
        <w:rPr>
          <w:rFonts w:hint="eastAsia" w:ascii="宋体" w:hAnsi="宋体" w:cs="宋体"/>
          <w:color w:val="auto"/>
          <w:sz w:val="24"/>
          <w:szCs w:val="24"/>
          <w:highlight w:val="none"/>
          <w:lang w:val="en-US" w:eastAsia="zh-CN"/>
        </w:rPr>
        <w:t>原则上禁止使用药剂，如果实际情况确需使用，药剂进场需报验，使用时需向甲方报告使用部位及作用。</w:t>
      </w:r>
      <w:r>
        <w:rPr>
          <w:rFonts w:hint="eastAsia" w:ascii="宋体" w:hAnsi="宋体" w:cs="宋体"/>
          <w:color w:val="auto"/>
          <w:sz w:val="24"/>
          <w:szCs w:val="24"/>
          <w:highlight w:val="none"/>
        </w:rPr>
        <w:t>如采用化学防治应选择无公害药剂或高效低毒农药，同时做好安全工作。</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）草坪中的树坑、花坛边缘应进行切边，保持线条清晰。</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、在养护期内所有树木、地被植物、草坪死亡的，由养护单位负责按原有品种、数量、规格在半个月内进行补栽，确保养护</w:t>
      </w:r>
      <w:r>
        <w:rPr>
          <w:rFonts w:hint="eastAsia" w:ascii="宋体" w:hAnsi="宋体" w:cs="宋体"/>
          <w:color w:val="auto"/>
          <w:sz w:val="24"/>
          <w:szCs w:val="24"/>
          <w:highlight w:val="none"/>
          <w:lang w:eastAsia="zh-CN"/>
        </w:rPr>
        <w:t>范围</w:t>
      </w:r>
      <w:r>
        <w:rPr>
          <w:rFonts w:hint="eastAsia" w:ascii="宋体" w:hAnsi="宋体" w:cs="宋体"/>
          <w:color w:val="auto"/>
          <w:sz w:val="24"/>
          <w:szCs w:val="24"/>
          <w:highlight w:val="none"/>
        </w:rPr>
        <w:t>内美观整洁：绿化成活率</w:t>
      </w:r>
      <w:r>
        <w:rPr>
          <w:rFonts w:ascii="宋体" w:hAnsi="宋体" w:cs="宋体"/>
          <w:color w:val="auto"/>
          <w:sz w:val="24"/>
          <w:szCs w:val="24"/>
          <w:highlight w:val="none"/>
        </w:rPr>
        <w:t>100%</w:t>
      </w:r>
      <w:r>
        <w:rPr>
          <w:rFonts w:hint="eastAsia" w:ascii="宋体" w:hAnsi="宋体" w:cs="宋体"/>
          <w:color w:val="auto"/>
          <w:sz w:val="24"/>
          <w:szCs w:val="24"/>
          <w:highlight w:val="none"/>
        </w:rPr>
        <w:t>，园林设施完好无损；行道树无缺株断线、绿地无黄土露天。因</w:t>
      </w:r>
      <w:r>
        <w:rPr>
          <w:rFonts w:hint="eastAsia" w:ascii="宋体" w:hAnsi="宋体" w:cs="宋体"/>
          <w:color w:val="auto"/>
          <w:sz w:val="24"/>
          <w:szCs w:val="24"/>
          <w:highlight w:val="none"/>
          <w:lang w:eastAsia="zh-CN"/>
        </w:rPr>
        <w:t>养护单位</w:t>
      </w:r>
      <w:r>
        <w:rPr>
          <w:rFonts w:hint="eastAsia" w:ascii="宋体" w:hAnsi="宋体" w:cs="宋体"/>
          <w:color w:val="auto"/>
          <w:sz w:val="24"/>
          <w:szCs w:val="24"/>
          <w:highlight w:val="none"/>
        </w:rPr>
        <w:t>管理不善死亡的树木草坪的补栽费用由</w:t>
      </w:r>
      <w:r>
        <w:rPr>
          <w:rFonts w:hint="eastAsia" w:ascii="宋体" w:hAnsi="宋体" w:cs="宋体"/>
          <w:color w:val="auto"/>
          <w:sz w:val="24"/>
          <w:szCs w:val="24"/>
          <w:highlight w:val="none"/>
          <w:lang w:eastAsia="zh-CN"/>
        </w:rPr>
        <w:t>养护单位</w:t>
      </w:r>
      <w:r>
        <w:rPr>
          <w:rFonts w:hint="eastAsia" w:ascii="宋体" w:hAnsi="宋体" w:cs="宋体"/>
          <w:color w:val="auto"/>
          <w:sz w:val="24"/>
          <w:szCs w:val="24"/>
          <w:highlight w:val="none"/>
        </w:rPr>
        <w:t>承担，如因自然灾害，树木草坪死亡较多时（树木达10棵以上，草坪达10平方米以上）费用由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承担，否则由</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承担。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3、在养护管理期间清除或修剪的杂草和绿化垃圾不得入河，发现一次对养护单位罚款</w:t>
      </w:r>
      <w:r>
        <w:rPr>
          <w:rFonts w:ascii="宋体" w:hAnsi="宋体" w:cs="宋体"/>
          <w:color w:val="auto"/>
          <w:sz w:val="24"/>
          <w:szCs w:val="24"/>
          <w:highlight w:val="none"/>
        </w:rPr>
        <w:t>500</w:t>
      </w:r>
      <w:r>
        <w:rPr>
          <w:rFonts w:hint="eastAsia" w:ascii="宋体" w:hAnsi="宋体" w:cs="宋体"/>
          <w:color w:val="auto"/>
          <w:sz w:val="24"/>
          <w:szCs w:val="24"/>
          <w:highlight w:val="none"/>
        </w:rPr>
        <w:t>元，杂草及绿化垃圾应及时运至南通市有关文件指定的垃圾清运点。</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4、养护除包含上述内容外，另包含排水沟清理，要求每月进行排水沟内杂物及淤积土方的清理及外运，确保水沟内排水顺畅；包含栏杆及其他绿化地内的设施清洁确保表面无灰尘、地面无垃圾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包含</w:t>
      </w:r>
      <w:r>
        <w:rPr>
          <w:rFonts w:hint="eastAsia" w:ascii="宋体" w:hAnsi="宋体" w:cs="宋体"/>
          <w:color w:val="auto"/>
          <w:sz w:val="24"/>
          <w:szCs w:val="24"/>
          <w:highlight w:val="none"/>
          <w:lang w:eastAsia="zh-CN"/>
        </w:rPr>
        <w:t>水土流失治理等。</w:t>
      </w:r>
    </w:p>
    <w:p>
      <w:pPr>
        <w:pStyle w:val="2"/>
        <w:spacing w:line="360" w:lineRule="auto"/>
        <w:ind w:firstLine="482" w:firstLineChars="200"/>
        <w:rPr>
          <w:rFonts w:hint="default" w:asciiTheme="minorEastAsia" w:hAnsiTheme="minorEastAsia" w:eastAsiaTheme="minorEastAsia"/>
          <w:b/>
          <w:bCs/>
          <w:color w:val="auto"/>
          <w:sz w:val="24"/>
          <w:szCs w:val="24"/>
          <w:highlight w:val="none"/>
          <w:lang w:val="en-US" w:eastAsia="zh-CN"/>
        </w:rPr>
      </w:pPr>
      <w:r>
        <w:rPr>
          <w:rFonts w:hint="eastAsia" w:ascii="宋体" w:hAnsi="宋体" w:cs="宋体"/>
          <w:b/>
          <w:bCs/>
          <w:color w:val="auto"/>
          <w:sz w:val="24"/>
          <w:szCs w:val="24"/>
          <w:highlight w:val="none"/>
          <w:lang w:val="en-US" w:eastAsia="zh-CN"/>
        </w:rPr>
        <w:t>5、南通市九圩港水利工程管理所将提供一间仓库供养护单位使用。养护工具如除草刀具、药机、电动割草和修枝工具、潜水泵及水管、扫帚与簸箕，垃圾运输拖车、劳保用具等均需按甲方要求在甲方仓库内存放一定数量，以备随时使用。肥料与药剂也存放在甲方仓库内。养护高峰期，</w:t>
      </w:r>
      <w:r>
        <w:rPr>
          <w:rFonts w:hint="eastAsia" w:asciiTheme="minorEastAsia" w:hAnsiTheme="minorEastAsia" w:eastAsiaTheme="minorEastAsia"/>
          <w:b/>
          <w:bCs/>
          <w:color w:val="auto"/>
          <w:sz w:val="24"/>
          <w:szCs w:val="24"/>
          <w:highlight w:val="none"/>
          <w:lang w:eastAsia="zh-CN"/>
        </w:rPr>
        <w:t>养护单位须至少同时</w:t>
      </w:r>
      <w:r>
        <w:rPr>
          <w:rFonts w:hint="eastAsia" w:asciiTheme="minorEastAsia" w:hAnsiTheme="minorEastAsia" w:eastAsiaTheme="minorEastAsia"/>
          <w:b/>
          <w:bCs/>
          <w:color w:val="auto"/>
          <w:sz w:val="24"/>
          <w:szCs w:val="24"/>
          <w:highlight w:val="none"/>
        </w:rPr>
        <w:t>投入洒水泵</w:t>
      </w:r>
      <w:r>
        <w:rPr>
          <w:rFonts w:hint="eastAsia" w:asciiTheme="minorEastAsia" w:hAnsiTheme="minorEastAsia" w:eastAsiaTheme="minorEastAsia"/>
          <w:b/>
          <w:bCs/>
          <w:color w:val="auto"/>
          <w:sz w:val="24"/>
          <w:szCs w:val="24"/>
          <w:highlight w:val="none"/>
          <w:lang w:val="en-US" w:eastAsia="zh-CN"/>
        </w:rPr>
        <w:t>3</w:t>
      </w:r>
      <w:r>
        <w:rPr>
          <w:rFonts w:hint="eastAsia" w:asciiTheme="minorEastAsia" w:hAnsiTheme="minorEastAsia" w:eastAsiaTheme="minorEastAsia"/>
          <w:b/>
          <w:bCs/>
          <w:color w:val="auto"/>
          <w:sz w:val="24"/>
          <w:szCs w:val="24"/>
          <w:highlight w:val="none"/>
        </w:rPr>
        <w:t>台</w:t>
      </w:r>
      <w:r>
        <w:rPr>
          <w:rFonts w:hint="eastAsia" w:asciiTheme="minorEastAsia" w:hAnsiTheme="minorEastAsia" w:eastAsiaTheme="minorEastAsia"/>
          <w:b/>
          <w:bCs/>
          <w:color w:val="auto"/>
          <w:sz w:val="24"/>
          <w:szCs w:val="24"/>
          <w:highlight w:val="none"/>
          <w:lang w:eastAsia="zh-CN"/>
        </w:rPr>
        <w:t>套</w:t>
      </w:r>
      <w:r>
        <w:rPr>
          <w:rFonts w:hint="eastAsia" w:asciiTheme="minorEastAsia" w:hAnsiTheme="minorEastAsia" w:eastAsiaTheme="minorEastAsia"/>
          <w:b/>
          <w:bCs/>
          <w:color w:val="auto"/>
          <w:sz w:val="24"/>
          <w:szCs w:val="24"/>
          <w:highlight w:val="none"/>
        </w:rPr>
        <w:t>、剪草机</w:t>
      </w:r>
      <w:r>
        <w:rPr>
          <w:rFonts w:hint="eastAsia" w:asciiTheme="minorEastAsia" w:hAnsiTheme="minorEastAsia" w:eastAsiaTheme="minorEastAsia"/>
          <w:b/>
          <w:bCs/>
          <w:color w:val="auto"/>
          <w:sz w:val="24"/>
          <w:szCs w:val="24"/>
          <w:highlight w:val="none"/>
          <w:lang w:val="en-US" w:eastAsia="zh-CN"/>
        </w:rPr>
        <w:t>2</w:t>
      </w:r>
      <w:r>
        <w:rPr>
          <w:rFonts w:hint="eastAsia" w:asciiTheme="minorEastAsia" w:hAnsiTheme="minorEastAsia" w:eastAsiaTheme="minorEastAsia"/>
          <w:b/>
          <w:bCs/>
          <w:color w:val="auto"/>
          <w:sz w:val="24"/>
          <w:szCs w:val="24"/>
          <w:highlight w:val="none"/>
        </w:rPr>
        <w:t>台、机动喷药机1台、割灌机1台、绿篱机1台，</w:t>
      </w:r>
      <w:r>
        <w:rPr>
          <w:rFonts w:hint="eastAsia" w:asciiTheme="minorEastAsia" w:hAnsiTheme="minorEastAsia" w:eastAsiaTheme="minorEastAsia"/>
          <w:b/>
          <w:bCs/>
          <w:color w:val="auto"/>
          <w:sz w:val="24"/>
          <w:szCs w:val="24"/>
          <w:highlight w:val="none"/>
          <w:lang w:eastAsia="zh-CN"/>
        </w:rPr>
        <w:t>垃圾运输车</w:t>
      </w:r>
      <w:r>
        <w:rPr>
          <w:rFonts w:hint="eastAsia" w:asciiTheme="minorEastAsia" w:hAnsiTheme="minorEastAsia" w:eastAsiaTheme="minorEastAsia"/>
          <w:b/>
          <w:bCs/>
          <w:color w:val="auto"/>
          <w:sz w:val="24"/>
          <w:szCs w:val="24"/>
          <w:highlight w:val="none"/>
          <w:lang w:val="en-US" w:eastAsia="zh-CN"/>
        </w:rPr>
        <w:t>2台。其余具体按另3家闸管单位实际需求提供。</w:t>
      </w:r>
    </w:p>
    <w:p>
      <w:pPr>
        <w:pStyle w:val="2"/>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6、安全巡查与管护：在做好绿化养护工作的同时，养护人员需开展管理区巡查，发现有外来人员（含捕钓人员）应立即劝离并上报管理所，保护管理设施，发现有损坏需立即上报管理所。</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（二）其他方面</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注意安全，如因自身原因发生安全事故，安全责任由养护单位自负。在养护期间，必须采取周密的安全措施，以避免对工作人员、公众和他人财产造成损害。若因承包方操作或养护不当造成人身及其他财产损失的，由养护单位承担责任。</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、冬季及时巡查，防止绿地火灾发生。</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、工作期间禁止饮酒、</w:t>
      </w:r>
      <w:r>
        <w:rPr>
          <w:rFonts w:hint="eastAsia" w:ascii="宋体" w:hAnsi="宋体" w:cs="宋体"/>
          <w:color w:val="auto"/>
          <w:sz w:val="24"/>
          <w:szCs w:val="24"/>
          <w:highlight w:val="none"/>
          <w:lang w:eastAsia="zh-CN"/>
        </w:rPr>
        <w:t>抽</w:t>
      </w:r>
      <w:r>
        <w:rPr>
          <w:rFonts w:hint="eastAsia" w:ascii="宋体" w:hAnsi="宋体" w:cs="宋体"/>
          <w:color w:val="auto"/>
          <w:sz w:val="24"/>
          <w:szCs w:val="24"/>
          <w:highlight w:val="none"/>
        </w:rPr>
        <w:t>烟。</w:t>
      </w:r>
    </w:p>
    <w:p>
      <w:pPr>
        <w:spacing w:line="360" w:lineRule="auto"/>
        <w:ind w:firstLine="480" w:firstLineChars="200"/>
        <w:rPr>
          <w:rFonts w:hint="eastAsia" w:ascii="宋体" w:hAnsi="宋体" w:cs="宋体"/>
          <w:color w:val="auto"/>
          <w:sz w:val="24"/>
          <w:szCs w:val="24"/>
          <w:highlight w:val="none"/>
          <w:lang w:eastAsia="zh-CN"/>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南通市九圩港水利工程管理所等4个闸管单位2023年绿化养护项目人员配备要求如下：</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①南通市</w:t>
      </w:r>
      <w:r>
        <w:rPr>
          <w:rFonts w:hint="eastAsia" w:ascii="宋体" w:hAnsi="宋体" w:cs="宋体"/>
          <w:i w:val="0"/>
          <w:iCs w:val="0"/>
          <w:color w:val="auto"/>
          <w:kern w:val="0"/>
          <w:sz w:val="24"/>
          <w:szCs w:val="24"/>
          <w:highlight w:val="none"/>
          <w:u w:val="none"/>
          <w:lang w:val="en-US" w:eastAsia="zh-CN" w:bidi="ar"/>
        </w:rPr>
        <w:t>九圩港水利工程</w:t>
      </w:r>
      <w:r>
        <w:rPr>
          <w:rFonts w:hint="eastAsia" w:ascii="宋体" w:hAnsi="宋体" w:eastAsia="宋体" w:cs="宋体"/>
          <w:i w:val="0"/>
          <w:iCs w:val="0"/>
          <w:color w:val="auto"/>
          <w:kern w:val="0"/>
          <w:sz w:val="24"/>
          <w:szCs w:val="24"/>
          <w:highlight w:val="none"/>
          <w:u w:val="none"/>
          <w:lang w:val="en-US" w:eastAsia="zh-CN" w:bidi="ar"/>
        </w:rPr>
        <w:t>管理所2023年度绿化养护</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rPr>
        <w:t>项目经理在现场负责养护管理工作</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每月</w:t>
      </w:r>
      <w:r>
        <w:rPr>
          <w:rFonts w:hint="eastAsia" w:ascii="宋体" w:hAnsi="宋体" w:cs="宋体"/>
          <w:color w:val="auto"/>
          <w:sz w:val="24"/>
          <w:szCs w:val="24"/>
          <w:highlight w:val="none"/>
          <w:lang w:eastAsia="zh-CN"/>
        </w:rPr>
        <w:t>港东、港西分别</w:t>
      </w:r>
      <w:r>
        <w:rPr>
          <w:rFonts w:hint="eastAsia" w:ascii="宋体" w:hAnsi="宋体" w:cs="宋体"/>
          <w:color w:val="auto"/>
          <w:sz w:val="24"/>
          <w:szCs w:val="24"/>
          <w:highlight w:val="none"/>
        </w:rPr>
        <w:t>不得少于</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个工作日（需到</w:t>
      </w:r>
      <w:r>
        <w:rPr>
          <w:rFonts w:hint="eastAsia" w:ascii="宋体" w:hAnsi="宋体" w:cs="宋体"/>
          <w:color w:val="auto"/>
          <w:sz w:val="24"/>
          <w:szCs w:val="24"/>
          <w:highlight w:val="none"/>
          <w:lang w:val="en-US" w:eastAsia="zh-CN"/>
        </w:rPr>
        <w:t>传达室打卡</w:t>
      </w:r>
      <w:r>
        <w:rPr>
          <w:rFonts w:hint="eastAsia" w:ascii="宋体" w:hAnsi="宋体" w:cs="宋体"/>
          <w:color w:val="auto"/>
          <w:sz w:val="24"/>
          <w:szCs w:val="24"/>
          <w:highlight w:val="none"/>
        </w:rPr>
        <w:t>），发现重大问题时（如树木倾倒、损坏等）应及时纠正处理，同时向</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汇报。</w:t>
      </w:r>
      <w:r>
        <w:rPr>
          <w:rFonts w:hint="eastAsia" w:ascii="宋体" w:hAnsi="宋体" w:cs="宋体"/>
          <w:color w:val="auto"/>
          <w:sz w:val="24"/>
          <w:szCs w:val="24"/>
          <w:highlight w:val="none"/>
          <w:lang w:val="en-US" w:eastAsia="zh-CN"/>
        </w:rPr>
        <w:t>常驻养护人员须汇总身份信息后交甲方审核，至少配备6名常驻养护人员，其中领班1名，男性养护人员不少于</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lang w:val="en-US" w:eastAsia="zh-CN"/>
        </w:rPr>
        <w:t>人，所有人统一着装，配戴胸牌，每天早晚上下班均需电子打卡，打卡地点为传达室，每人每月至少24个班（不论晴雨天），甲方现场抽查人数，每月统计考核。养护高峰期人员若不足，由养护单位自行负责增加人员；若甲方要求临时增加养护人员，养护单位不得拖延或拒绝，费用不计。养护单位现场领班需服从管理所专人管理，在做好自行安排工作任务的同时，服从管理所调度管理，按照管理所要求开展有关工作，不得拒绝。常驻人员需身体健康，具备从事该项体力工作的能力，若甲方在使用过程中对养护人员不满意，甲方有权要求养护单位更换。</w:t>
      </w:r>
    </w:p>
    <w:p>
      <w:pPr>
        <w:spacing w:line="36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注意！6名养护工人养护责任区分配如下：港东（含办公庭院区）及港西分水岛1人；泵站引河以西、清污机桥以北、城港路以南2人；泵站引河以西、清污机桥以南3人。</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南通市新江海河闸管理所2023年度绿化养护：项目经理在现场负责养护管理工作每月每闸不得少于6个工作日（需到各闸负责人处签到），发现重大问题时（如因交通事故造成的树木倾倒、损坏等）应及时纠正处理，同时向甲方汇报。养护人员需每月每闸到现场不少于8个工作日。</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南通市市区涵闸管理中心2023年度绿化养护：项目经理在现场负责养护管理工作每月每个点不得少于半个工作日（需到各点负责人处签到），发现重大问题时（如因交通事故造成的树木倾倒、损坏等）应及时纠正处理，同时向甲方汇报。养护人员每月到每个点现场进行养护不少于1个工作日。</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④南通市通吕运河水利工程管理所2023年度绿化养护：按实际要求实施。</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5、做好全天候突发事件处理和违章事件巡查制止及清理，同时做好台帐记录。双方每月验收一次。</w:t>
      </w:r>
    </w:p>
    <w:p>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、养护单位</w:t>
      </w:r>
      <w:r>
        <w:rPr>
          <w:rFonts w:hint="eastAsia" w:ascii="宋体" w:hAnsi="宋体" w:cs="宋体"/>
          <w:color w:val="auto"/>
          <w:sz w:val="24"/>
          <w:szCs w:val="24"/>
          <w:highlight w:val="none"/>
          <w:lang w:val="en-US" w:eastAsia="zh-CN"/>
        </w:rPr>
        <w:t>需在签订合同后开工前，提交全年12个月的养护计划，养护计划应合理，经甲方批准同意后实施。每月初提交细化后的当月工作计划，经甲方批准同意后实施，</w:t>
      </w:r>
      <w:r>
        <w:rPr>
          <w:rFonts w:hint="eastAsia" w:ascii="宋体" w:hAnsi="宋体" w:cs="宋体"/>
          <w:color w:val="auto"/>
          <w:sz w:val="24"/>
          <w:szCs w:val="24"/>
          <w:highlight w:val="none"/>
          <w:lang w:eastAsia="zh-CN"/>
        </w:rPr>
        <w:t>并</w:t>
      </w:r>
      <w:r>
        <w:rPr>
          <w:rFonts w:hint="eastAsia" w:ascii="宋体" w:hAnsi="宋体" w:cs="宋体"/>
          <w:color w:val="auto"/>
          <w:sz w:val="24"/>
          <w:szCs w:val="24"/>
          <w:highlight w:val="none"/>
        </w:rPr>
        <w:t>将上月完成的实际工作量报</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，同时建立完整的养护档案，填写养护日记。</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、因不可抗力因素（如树木突然倒塌、碰线、碰屋造成的树枝伤人、伤物），</w:t>
      </w:r>
      <w:r>
        <w:rPr>
          <w:rFonts w:hint="eastAsia" w:ascii="宋体" w:hAnsi="宋体" w:cs="宋体"/>
          <w:color w:val="auto"/>
          <w:sz w:val="24"/>
          <w:szCs w:val="24"/>
          <w:highlight w:val="none"/>
          <w:lang w:eastAsia="zh-CN"/>
        </w:rPr>
        <w:t>养护单位</w:t>
      </w:r>
      <w:r>
        <w:rPr>
          <w:rFonts w:hint="eastAsia" w:ascii="宋体" w:hAnsi="宋体" w:cs="宋体"/>
          <w:color w:val="auto"/>
          <w:sz w:val="24"/>
          <w:szCs w:val="24"/>
          <w:highlight w:val="none"/>
        </w:rPr>
        <w:t>在接到</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或有关方通知后，应迅速组织力量，</w:t>
      </w:r>
      <w:r>
        <w:rPr>
          <w:rFonts w:ascii="宋体" w:hAnsi="宋体" w:cs="宋体"/>
          <w:color w:val="auto"/>
          <w:sz w:val="24"/>
          <w:szCs w:val="24"/>
          <w:highlight w:val="none"/>
        </w:rPr>
        <w:t>1</w:t>
      </w:r>
      <w:r>
        <w:rPr>
          <w:rFonts w:hint="eastAsia" w:ascii="宋体" w:hAnsi="宋体" w:cs="宋体"/>
          <w:color w:val="auto"/>
          <w:sz w:val="24"/>
          <w:szCs w:val="24"/>
          <w:highlight w:val="none"/>
        </w:rPr>
        <w:t>小时内到达现场及时处理，费用由甲方承担。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、养护期间，如未按协议进行养护的，所有损失由养护单位承担，并扣减相应养护费。</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绿植</w:t>
      </w:r>
      <w:r>
        <w:rPr>
          <w:rFonts w:hint="eastAsia" w:ascii="宋体" w:hAnsi="宋体" w:cs="宋体"/>
          <w:color w:val="auto"/>
          <w:sz w:val="24"/>
          <w:szCs w:val="24"/>
          <w:highlight w:val="none"/>
        </w:rPr>
        <w:t>租赁要求</w:t>
      </w:r>
      <w:r>
        <w:rPr>
          <w:rFonts w:hint="eastAsia" w:ascii="宋体" w:hAnsi="宋体" w:cs="宋体"/>
          <w:color w:val="auto"/>
          <w:sz w:val="24"/>
          <w:szCs w:val="24"/>
          <w:highlight w:val="none"/>
          <w:lang w:eastAsia="zh-CN"/>
        </w:rPr>
        <w:t>：</w:t>
      </w:r>
    </w:p>
    <w:p>
      <w:pPr>
        <w:spacing w:line="360" w:lineRule="auto"/>
        <w:ind w:firstLine="480" w:firstLineChars="200"/>
        <w:rPr>
          <w:color w:val="auto"/>
          <w:sz w:val="24"/>
          <w:szCs w:val="24"/>
          <w:highlight w:val="none"/>
        </w:rPr>
      </w:pPr>
      <w:r>
        <w:rPr>
          <w:color w:val="auto"/>
          <w:sz w:val="24"/>
          <w:szCs w:val="24"/>
          <w:highlight w:val="none"/>
        </w:rPr>
        <w:t>办公室需租赁绿植，以净化空气绿植为主，美观大方，并根据不同季节和绿植情况及时更换品种。具体按</w:t>
      </w:r>
      <w:r>
        <w:rPr>
          <w:rFonts w:hint="eastAsia"/>
          <w:color w:val="auto"/>
          <w:sz w:val="24"/>
          <w:szCs w:val="24"/>
          <w:highlight w:val="none"/>
          <w:lang w:val="en-US" w:eastAsia="zh-CN"/>
        </w:rPr>
        <w:t>甲方</w:t>
      </w:r>
      <w:r>
        <w:rPr>
          <w:color w:val="auto"/>
          <w:sz w:val="24"/>
          <w:szCs w:val="24"/>
          <w:highlight w:val="none"/>
        </w:rPr>
        <w:t>要求。</w:t>
      </w:r>
    </w:p>
    <w:p>
      <w:pPr>
        <w:spacing w:line="360" w:lineRule="auto"/>
        <w:ind w:firstLine="480" w:firstLineChars="200"/>
        <w:rPr>
          <w:color w:val="auto"/>
          <w:sz w:val="24"/>
          <w:szCs w:val="24"/>
          <w:highlight w:val="none"/>
        </w:rPr>
      </w:pPr>
      <w:r>
        <w:rPr>
          <w:color w:val="auto"/>
          <w:sz w:val="24"/>
          <w:szCs w:val="24"/>
          <w:highlight w:val="none"/>
        </w:rPr>
        <w:t>9.1租赁期限同养护期限。</w:t>
      </w:r>
    </w:p>
    <w:p>
      <w:pPr>
        <w:spacing w:line="360" w:lineRule="auto"/>
        <w:ind w:firstLine="480" w:firstLineChars="200"/>
        <w:rPr>
          <w:color w:val="auto"/>
          <w:sz w:val="24"/>
          <w:szCs w:val="24"/>
          <w:highlight w:val="none"/>
        </w:rPr>
      </w:pPr>
      <w:r>
        <w:rPr>
          <w:color w:val="auto"/>
          <w:sz w:val="24"/>
          <w:szCs w:val="24"/>
          <w:highlight w:val="none"/>
        </w:rPr>
        <w:t>9.2数量和品种</w:t>
      </w:r>
    </w:p>
    <w:p>
      <w:pPr>
        <w:spacing w:line="360" w:lineRule="auto"/>
        <w:ind w:firstLine="480" w:firstLineChars="200"/>
        <w:rPr>
          <w:color w:val="auto"/>
          <w:sz w:val="24"/>
          <w:szCs w:val="24"/>
          <w:highlight w:val="none"/>
        </w:rPr>
      </w:pPr>
      <w:r>
        <w:rPr>
          <w:color w:val="auto"/>
          <w:sz w:val="24"/>
          <w:szCs w:val="24"/>
          <w:highlight w:val="none"/>
        </w:rPr>
        <w:t>地面大盆绿植：24盆（盆径建议40cm及以上，绿植高度建议1.5m及以上），品种要求：大叶绿萝、瓜栗、绿宝树等类。具体摆放位置按</w:t>
      </w:r>
      <w:r>
        <w:rPr>
          <w:rFonts w:hint="eastAsia"/>
          <w:color w:val="auto"/>
          <w:sz w:val="24"/>
          <w:szCs w:val="24"/>
          <w:highlight w:val="none"/>
          <w:lang w:val="en-US" w:eastAsia="zh-CN"/>
        </w:rPr>
        <w:t>甲方</w:t>
      </w:r>
      <w:r>
        <w:rPr>
          <w:color w:val="auto"/>
          <w:sz w:val="24"/>
          <w:szCs w:val="24"/>
          <w:highlight w:val="none"/>
        </w:rPr>
        <w:t>要求。</w:t>
      </w:r>
    </w:p>
    <w:p>
      <w:pPr>
        <w:spacing w:line="360" w:lineRule="auto"/>
        <w:ind w:firstLine="480" w:firstLineChars="200"/>
        <w:rPr>
          <w:color w:val="auto"/>
          <w:sz w:val="24"/>
          <w:szCs w:val="24"/>
          <w:highlight w:val="none"/>
        </w:rPr>
      </w:pPr>
      <w:r>
        <w:rPr>
          <w:color w:val="auto"/>
          <w:sz w:val="24"/>
          <w:szCs w:val="24"/>
          <w:highlight w:val="none"/>
        </w:rPr>
        <w:t>桌面小盆绿植：50盆（盆径建议20cm及以上，绿植高度建议30cm及以上），品种要求：大叶金钻、豆瓣绿、绿萝、君子兰、红掌、金边虎尾兰等类。具体摆放位置按</w:t>
      </w:r>
      <w:r>
        <w:rPr>
          <w:rFonts w:hint="eastAsia"/>
          <w:color w:val="auto"/>
          <w:sz w:val="24"/>
          <w:szCs w:val="24"/>
          <w:highlight w:val="none"/>
          <w:lang w:val="en-US" w:eastAsia="zh-CN"/>
        </w:rPr>
        <w:t>甲方</w:t>
      </w:r>
      <w:r>
        <w:rPr>
          <w:color w:val="auto"/>
          <w:sz w:val="24"/>
          <w:szCs w:val="24"/>
          <w:highlight w:val="none"/>
        </w:rPr>
        <w:t>要求。</w:t>
      </w:r>
    </w:p>
    <w:p>
      <w:pPr>
        <w:spacing w:line="360" w:lineRule="auto"/>
        <w:ind w:firstLine="480" w:firstLineChars="200"/>
        <w:rPr>
          <w:color w:val="auto"/>
          <w:sz w:val="24"/>
          <w:szCs w:val="24"/>
          <w:highlight w:val="none"/>
        </w:rPr>
      </w:pPr>
      <w:r>
        <w:rPr>
          <w:color w:val="auto"/>
          <w:sz w:val="24"/>
          <w:szCs w:val="24"/>
          <w:highlight w:val="none"/>
        </w:rPr>
        <w:t>9.3养护</w:t>
      </w:r>
    </w:p>
    <w:p>
      <w:pPr>
        <w:spacing w:line="360" w:lineRule="auto"/>
        <w:ind w:firstLine="480" w:firstLineChars="200"/>
        <w:rPr>
          <w:color w:val="auto"/>
          <w:sz w:val="24"/>
          <w:szCs w:val="24"/>
          <w:highlight w:val="none"/>
        </w:rPr>
      </w:pPr>
      <w:r>
        <w:rPr>
          <w:color w:val="auto"/>
          <w:sz w:val="24"/>
          <w:szCs w:val="24"/>
          <w:highlight w:val="none"/>
        </w:rPr>
        <w:t>由中标单位负责日常浇水、病虫害防治等养护工作，保持所有绿植的新鲜与美观，确保无病虫害、枯枝烂叶等现象，及时更换失去观赏价值的绿植。养护时间为我单位上班时间，长假期间需要养护的，应事先预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（三）遇有重大活动，</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有权临时通知养护单位突击养护，养护单位应按业主的要求，在规定时间内完成指定养护任务。</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亦可根据现场植物生长情况，通知养护单位增加修剪、除草、治虫等养护次数。若</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通知后，两日内无实质性回应，三天内无人员到养护现场，未开展养护工作，视作养护单位委托业主组织人员代其完成养护任务，所发生的费用在承包合同价中抵扣。该情况累计发生三次，</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有权单方面中止并解除合同，一切后果由养护单位承担。</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（四）该项目禁止转包、分包，承包人不得以任何形式对外分包、转包，一经发现，立即解除合同并扣除履约保证金。为便于</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管理，</w:t>
      </w:r>
      <w:r>
        <w:rPr>
          <w:rFonts w:hint="eastAsia" w:ascii="宋体" w:hAnsi="宋体" w:cs="宋体"/>
          <w:color w:val="auto"/>
          <w:sz w:val="24"/>
          <w:szCs w:val="24"/>
          <w:highlight w:val="none"/>
          <w:lang w:eastAsia="zh-CN"/>
        </w:rPr>
        <w:t>养护单位</w:t>
      </w:r>
      <w:r>
        <w:rPr>
          <w:rFonts w:hint="eastAsia" w:ascii="宋体" w:hAnsi="宋体" w:cs="宋体"/>
          <w:color w:val="auto"/>
          <w:sz w:val="24"/>
          <w:szCs w:val="24"/>
          <w:highlight w:val="none"/>
        </w:rPr>
        <w:t>不得在养护期内雇佣与</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有任何劳动关系的人员作为养护人员</w:t>
      </w:r>
      <w:r>
        <w:rPr>
          <w:color w:val="auto"/>
          <w:sz w:val="24"/>
          <w:szCs w:val="24"/>
          <w:highlight w:val="none"/>
        </w:rPr>
        <w:t>，一经发现，立即解除合同并扣除履约保证金</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八、考核办法及付款方式</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4个闸管单位的考核办法及付款方式见附件。</w:t>
      </w:r>
    </w:p>
    <w:p>
      <w:pPr>
        <w:numPr>
          <w:ilvl w:val="0"/>
          <w:numId w:val="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其它未尽事宜，双方协商后认定。</w:t>
      </w:r>
    </w:p>
    <w:p>
      <w:pPr>
        <w:numPr>
          <w:ilvl w:val="0"/>
          <w:numId w:val="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履行本合同如发生争议，应通过友好协商解决。如协商解决不成，则委托仲裁。裁决对双方当事人具有同等约束力。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份，经甲、乙双方签字盖章后生效。</w:t>
      </w:r>
    </w:p>
    <w:p>
      <w:pPr>
        <w:pStyle w:val="2"/>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甲方代表：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乙方代表：</w:t>
      </w:r>
    </w:p>
    <w:p>
      <w:pPr>
        <w:spacing w:line="360" w:lineRule="auto"/>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签定日期：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签定日期：</w:t>
      </w:r>
    </w:p>
    <w:p>
      <w:pPr>
        <w:spacing w:line="240" w:lineRule="atLeast"/>
        <w:rPr>
          <w:rFonts w:ascii="宋体"/>
          <w:color w:val="auto"/>
          <w:sz w:val="24"/>
          <w:szCs w:val="24"/>
          <w:highlight w:val="none"/>
        </w:rPr>
      </w:pPr>
    </w:p>
    <w:p>
      <w:pPr>
        <w:spacing w:after="100" w:afterAutospacing="1"/>
        <w:rPr>
          <w:rFonts w:ascii="宋体"/>
          <w:color w:val="auto"/>
          <w:spacing w:val="-6"/>
          <w:sz w:val="24"/>
          <w:szCs w:val="24"/>
          <w:highlight w:val="none"/>
        </w:rPr>
        <w:sectPr>
          <w:headerReference r:id="rId4" w:type="first"/>
          <w:footerReference r:id="rId6" w:type="first"/>
          <w:headerReference r:id="rId3" w:type="default"/>
          <w:footerReference r:id="rId5" w:type="default"/>
          <w:pgSz w:w="11906" w:h="16838"/>
          <w:pgMar w:top="1440" w:right="1800" w:bottom="1440" w:left="1800" w:header="851" w:footer="851" w:gutter="0"/>
          <w:pgNumType w:start="0" w:chapStyle="1"/>
          <w:cols w:space="720" w:num="1"/>
          <w:titlePg/>
          <w:docGrid w:linePitch="312" w:charSpace="0"/>
        </w:sectPr>
      </w:pPr>
    </w:p>
    <w:p>
      <w:pPr>
        <w:keepNext/>
        <w:keepLines/>
        <w:spacing w:before="100" w:after="100"/>
        <w:jc w:val="left"/>
        <w:outlineLvl w:val="0"/>
        <w:rPr>
          <w:rFonts w:hint="eastAsia" w:ascii="宋体" w:hAnsi="宋体" w:cs="宋体"/>
          <w:caps/>
          <w:color w:val="auto"/>
          <w:kern w:val="44"/>
          <w:sz w:val="28"/>
          <w:szCs w:val="28"/>
          <w:highlight w:val="none"/>
          <w:lang w:eastAsia="zh-CN"/>
        </w:rPr>
      </w:pPr>
      <w:r>
        <w:rPr>
          <w:rFonts w:hint="eastAsia" w:ascii="宋体" w:hAnsi="宋体" w:cs="宋体"/>
          <w:caps/>
          <w:color w:val="auto"/>
          <w:kern w:val="44"/>
          <w:sz w:val="28"/>
          <w:szCs w:val="28"/>
          <w:highlight w:val="none"/>
          <w:lang w:eastAsia="zh-CN"/>
        </w:rPr>
        <w:t>附件：</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一、南通市九圩港水利工程管理所2023年度绿化养护</w:t>
      </w:r>
    </w:p>
    <w:p>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、付款方式</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养护管理经费按考核</w:t>
      </w:r>
      <w:r>
        <w:rPr>
          <w:rFonts w:hint="eastAsia" w:ascii="宋体" w:hAnsi="宋体" w:eastAsia="宋体" w:cs="宋体"/>
          <w:b w:val="0"/>
          <w:bCs w:val="0"/>
          <w:color w:val="auto"/>
          <w:sz w:val="21"/>
          <w:szCs w:val="21"/>
          <w:highlight w:val="none"/>
          <w:lang w:eastAsia="zh-CN"/>
        </w:rPr>
        <w:t>得分</w:t>
      </w:r>
      <w:r>
        <w:rPr>
          <w:rFonts w:hint="eastAsia" w:ascii="宋体" w:hAnsi="宋体" w:eastAsia="宋体" w:cs="宋体"/>
          <w:b w:val="0"/>
          <w:bCs w:val="0"/>
          <w:color w:val="auto"/>
          <w:sz w:val="21"/>
          <w:szCs w:val="21"/>
          <w:highlight w:val="none"/>
        </w:rPr>
        <w:t>拨付，每个月为一个考核周期。付款方式：一个考核周期考评</w:t>
      </w:r>
      <w:r>
        <w:rPr>
          <w:rFonts w:hint="eastAsia" w:ascii="宋体" w:hAnsi="宋体" w:eastAsia="宋体" w:cs="宋体"/>
          <w:b w:val="0"/>
          <w:bCs w:val="0"/>
          <w:color w:val="auto"/>
          <w:sz w:val="21"/>
          <w:szCs w:val="21"/>
          <w:highlight w:val="none"/>
          <w:lang w:eastAsia="zh-CN"/>
        </w:rPr>
        <w:t>得分为</w:t>
      </w:r>
      <w:r>
        <w:rPr>
          <w:rFonts w:hint="eastAsia" w:ascii="宋体" w:hAnsi="宋体" w:eastAsia="宋体" w:cs="宋体"/>
          <w:b w:val="0"/>
          <w:bCs w:val="0"/>
          <w:color w:val="auto"/>
          <w:sz w:val="21"/>
          <w:szCs w:val="21"/>
          <w:highlight w:val="none"/>
          <w:lang w:val="en-US" w:eastAsia="zh-CN"/>
        </w:rPr>
        <w:t>90分以上，全额</w:t>
      </w:r>
      <w:r>
        <w:rPr>
          <w:rFonts w:hint="eastAsia" w:ascii="宋体" w:hAnsi="宋体" w:eastAsia="宋体" w:cs="宋体"/>
          <w:b w:val="0"/>
          <w:bCs w:val="0"/>
          <w:color w:val="auto"/>
          <w:sz w:val="21"/>
          <w:szCs w:val="21"/>
          <w:highlight w:val="none"/>
        </w:rPr>
        <w:t>支付当次考核周期养护经费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80-89分，扣除月款额的10%；不满80分，扣除月款额的20%</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2、考核方法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根据甲方对养护人员的要求，养护人员每少1人次，扣100元。每月初与月末要有计划和总结，少一项扣100元。</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所每月开展一次绿化养护考核，考核等级及扣款额具体如下：低于80分，扣除月款额的20%；80-89分，扣除月款额的10%；90分及以上，全款支付。每月考核分数低于80分，则判为不合格，连续3次不合格，甲方有权解除合同。</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具体考核评分表如下：</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南通市九圩港水利</w:t>
      </w:r>
      <w:r>
        <w:rPr>
          <w:rFonts w:hint="eastAsia" w:ascii="宋体" w:hAnsi="宋体" w:eastAsia="宋体" w:cs="宋体"/>
          <w:b/>
          <w:color w:val="auto"/>
          <w:sz w:val="21"/>
          <w:szCs w:val="21"/>
          <w:highlight w:val="none"/>
          <w:lang w:eastAsia="zh-CN"/>
        </w:rPr>
        <w:t>枢纽</w:t>
      </w:r>
      <w:r>
        <w:rPr>
          <w:rFonts w:hint="eastAsia" w:ascii="宋体" w:hAnsi="宋体" w:eastAsia="宋体" w:cs="宋体"/>
          <w:b/>
          <w:color w:val="auto"/>
          <w:sz w:val="21"/>
          <w:szCs w:val="21"/>
          <w:highlight w:val="none"/>
        </w:rPr>
        <w:t>绿化养护管理考核评分表</w:t>
      </w:r>
    </w:p>
    <w:tbl>
      <w:tblPr>
        <w:tblStyle w:val="33"/>
        <w:tblW w:w="92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1280"/>
        <w:gridCol w:w="540"/>
        <w:gridCol w:w="6155"/>
        <w:gridCol w:w="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11" w:leftChars="-53" w:right="-10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序号 </w:t>
            </w:r>
          </w:p>
        </w:tc>
        <w:tc>
          <w:tcPr>
            <w:tcW w:w="18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7" w:leftChars="-32" w:right="-3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p>
            <w:pPr>
              <w:keepNext w:val="0"/>
              <w:keepLines w:val="0"/>
              <w:pageBreakBefore w:val="0"/>
              <w:widowControl w:val="0"/>
              <w:kinsoku/>
              <w:wordWrap/>
              <w:overflowPunct/>
              <w:topLinePunct w:val="0"/>
              <w:autoSpaceDE/>
              <w:autoSpaceDN/>
              <w:bidi w:val="0"/>
              <w:adjustRightInd/>
              <w:snapToGrid/>
              <w:spacing w:line="240" w:lineRule="auto"/>
              <w:ind w:left="-67" w:leftChars="-32" w:right="-3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及分值</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53" w:right="-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 分 细 则 </w:t>
            </w:r>
          </w:p>
        </w:tc>
        <w:tc>
          <w:tcPr>
            <w:tcW w:w="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53" w:right="-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w:t>
            </w:r>
          </w:p>
          <w:p>
            <w:pPr>
              <w:keepNext w:val="0"/>
              <w:keepLines w:val="0"/>
              <w:pageBreakBefore w:val="0"/>
              <w:widowControl w:val="0"/>
              <w:kinsoku/>
              <w:wordWrap/>
              <w:overflowPunct/>
              <w:topLinePunct w:val="0"/>
              <w:autoSpaceDE/>
              <w:autoSpaceDN/>
              <w:bidi w:val="0"/>
              <w:adjustRightInd/>
              <w:snapToGrid/>
              <w:spacing w:line="240" w:lineRule="auto"/>
              <w:ind w:left="-53" w:right="-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3"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乔灌木养护管理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树木生长情况及周边环境要求，定期对乔灌木进行抹芽、去蘖、修剪、整形，对死亡树木及时进行伐除、补栽，得10分。每发现一株死树扣1分；乔灌木修剪保持自然姿态疏剪过密枝条，保持通风透气，未达要求每棵扣0.5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；未按照规范要求修剪的，影响树木景观效果的，每有一处扣0.2分。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2.乔灌木无倒歪现象，得3分。每有1处不合格扣0.5分。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3存在安全隐患的树木有防护措施，得3分。因无防护措施引起树木倒伏的，每棵扣1分，未对存在隐患的树木进行防护的，每有一处扣0.5分。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4.行道树树盘保持完整，得4分。每有1处不完整的，扣0.5分。 </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44" w:firstLineChars="6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草坪、花卉、绿篱养护管理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 </w:t>
            </w:r>
          </w:p>
        </w:tc>
        <w:tc>
          <w:tcPr>
            <w:tcW w:w="615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1.草坪高度符合标准要求6-8cm，得2分。每超过标准1cm，扣0.5分。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2.草坪无裸露土地和积水现象，得2分。每有1处裸露或积水（大于0.5㎡），扣0.5分。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3.草坪正常生长无枯黄现象，得2分。每有1处（大于1㎡）扣0.5分。 </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4.花坛、花季达到标准要求，得3分。每缺少一季，扣1分。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5.花坛、绿篱轮廓清晰，无死株、缺档，得3分。每有1处破损，扣0.5分；每有1处死株或缺档，扣0.2分。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6.绿篱按时修剪，达到景观效果的，得2分。达不到景观效果的，每平方米扣0.2分。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7.绿地内无杂草，得2分。有明显未拔除迹象，每平方米扣0.2分。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8.草坪绿化内无生活垃圾、石块、杂物、雨淋沟，得4分，有一处扣0.2分。</w:t>
            </w:r>
          </w:p>
        </w:tc>
        <w:tc>
          <w:tcPr>
            <w:tcW w:w="752" w:type="dxa"/>
            <w:tcBorders>
              <w:top w:val="single" w:color="auto" w:sz="4" w:space="0"/>
              <w:left w:val="single" w:color="auto" w:sz="4" w:space="0"/>
              <w:bottom w:val="single" w:color="auto" w:sz="4" w:space="0"/>
              <w:right w:val="single" w:color="auto" w:sz="4" w:space="0"/>
            </w:tcBorders>
            <w:noWrap w:val="0"/>
            <w:vAlign w:val="top"/>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病虫害防治</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 </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1.病虫害预防预报及防治工作及时有效，得2分。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2.树木花草基本无病虫危害，得5分。若症状明显，每株乔木及大灌木扣0.5分，每平方米草坪扣0.2分，每平方米绿篱扣0.5分。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3.对树体伤口及时清理、修剪、消毒，涂保护剂，冬季乔木涂白，得3分。若修复不到位，每株乔木扣0.5分；冬季乔木未涂白或不合格，每棵扣0.1分。</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52" w:firstLineChars="12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施肥浇水</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 </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1.每年休眠期施基肥1次，生长期追施2-3次肥，得5分。因不及时施肥或偷工减料或施肥不当造成生长不良的，乔灌木每株扣1分，绿篱每平方米扣0.2分，草坪每平方米扣0.2分。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2.干旱季节及时浇水，花草树木长势良好，得5分。若出现枯黄、枯萎现象，乔木及大灌木每株扣1分，绿篱每平方米扣0.2分，草坪每平方米扣0.2分。</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3.根据肥料进场进度，支付相应款项。</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60" w:firstLineChars="124"/>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7"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设施维护</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安全保卫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 </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1.无人为损绿、毁绿、占用绿地现象，树木无乱刻画、乱晾晒等现象，得6分。每有1处损绿、毁绿、占用绿地的，扣1分；每有1处乱刻乱画、乱晾晒的，扣0.5分。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2.安排专门的人员对绿地进行巡查，维护秩序，确保环境安全，得4分，因工作失职影响设施或环境安全的，每有一次扣0.5分。</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2"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 </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卫生保洁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 </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1.绿化产生垃圾及时收集、清运，得6分。有垃圾乱堆乱放现象，每处扣0.5分；未及时清运，每处扣0.5分；焚烧垃圾每次扣1分。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2.绿化区内保持清洁，得5分。每发现</w:t>
            </w:r>
            <w:r>
              <w:rPr>
                <w:rFonts w:hint="eastAsia" w:ascii="宋体" w:hAnsi="宋体" w:eastAsia="宋体" w:cs="宋体"/>
                <w:color w:val="auto"/>
                <w:sz w:val="21"/>
                <w:szCs w:val="21"/>
                <w:highlight w:val="none"/>
                <w:lang w:eastAsia="zh-CN"/>
              </w:rPr>
              <w:t>绿地、</w:t>
            </w:r>
            <w:r>
              <w:rPr>
                <w:rFonts w:hint="eastAsia" w:ascii="宋体" w:hAnsi="宋体" w:eastAsia="宋体" w:cs="宋体"/>
                <w:color w:val="auto"/>
                <w:sz w:val="21"/>
                <w:szCs w:val="21"/>
                <w:highlight w:val="none"/>
              </w:rPr>
              <w:t>道路</w:t>
            </w:r>
            <w:r>
              <w:rPr>
                <w:rFonts w:hint="eastAsia" w:ascii="宋体" w:hAnsi="宋体" w:eastAsia="宋体" w:cs="宋体"/>
                <w:color w:val="auto"/>
                <w:sz w:val="21"/>
                <w:szCs w:val="21"/>
                <w:highlight w:val="none"/>
                <w:lang w:eastAsia="zh-CN"/>
              </w:rPr>
              <w:t>、广场、护坎、围墙脚内外等</w:t>
            </w:r>
            <w:r>
              <w:rPr>
                <w:rFonts w:hint="eastAsia" w:ascii="宋体" w:hAnsi="宋体" w:eastAsia="宋体" w:cs="宋体"/>
                <w:color w:val="auto"/>
                <w:sz w:val="21"/>
                <w:szCs w:val="21"/>
                <w:highlight w:val="none"/>
              </w:rPr>
              <w:t>不清洁</w:t>
            </w:r>
            <w:r>
              <w:rPr>
                <w:rFonts w:hint="eastAsia" w:ascii="宋体" w:hAnsi="宋体" w:eastAsia="宋体" w:cs="宋体"/>
                <w:color w:val="auto"/>
                <w:sz w:val="21"/>
                <w:szCs w:val="21"/>
                <w:highlight w:val="none"/>
                <w:lang w:eastAsia="zh-CN"/>
              </w:rPr>
              <w:t>或有碎渣</w:t>
            </w:r>
            <w:r>
              <w:rPr>
                <w:rFonts w:hint="eastAsia" w:ascii="宋体" w:hAnsi="宋体" w:eastAsia="宋体" w:cs="宋体"/>
                <w:color w:val="auto"/>
                <w:sz w:val="21"/>
                <w:szCs w:val="21"/>
                <w:highlight w:val="none"/>
              </w:rPr>
              <w:t>、垃圾堆放</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一次扣0.5分。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3.保洁人员保洁工具摆放整齐3分。每有一次工具乱放不规范的，扣0.5分。</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应急管理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 </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1.认真完成上级交办的突击性工作和管护中的临时性工作，得6分。每有一次未能完成突击性任务扣3分。</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8"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其他考核</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1.对我所提出的整改问题，未能按规定及时办结的，每次扣2分。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2.因园林绿化承包人工作不力、措施不到位等原因，造成安全事故的，该项不得分。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3、招标文件或合同中的其他要求。</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47" w:firstLineChars="118"/>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496" w:hanging="436" w:hanging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注：1、评分细则中已量化的项目，扣分最多不超过规定分；没有量化的项目，考评时可根据实际酌情予以打分，得分总分9</w:t>
      </w:r>
      <w:r>
        <w:rPr>
          <w:rFonts w:hint="eastAsia" w:ascii="宋体" w:hAnsi="宋体" w:eastAsia="宋体" w:cs="宋体"/>
          <w:color w:val="auto"/>
          <w:spacing w:val="4"/>
          <w:sz w:val="21"/>
          <w:szCs w:val="21"/>
          <w:highlight w:val="none"/>
          <w:lang w:val="en-US" w:eastAsia="zh-CN"/>
        </w:rPr>
        <w:t>0</w:t>
      </w:r>
      <w:r>
        <w:rPr>
          <w:rFonts w:hint="eastAsia" w:ascii="宋体" w:hAnsi="宋体" w:eastAsia="宋体" w:cs="宋体"/>
          <w:color w:val="auto"/>
          <w:spacing w:val="4"/>
          <w:sz w:val="21"/>
          <w:szCs w:val="21"/>
          <w:highlight w:val="none"/>
        </w:rPr>
        <w:t>分以上（含9</w:t>
      </w:r>
      <w:r>
        <w:rPr>
          <w:rFonts w:hint="eastAsia" w:ascii="宋体" w:hAnsi="宋体" w:eastAsia="宋体" w:cs="宋体"/>
          <w:color w:val="auto"/>
          <w:spacing w:val="4"/>
          <w:sz w:val="21"/>
          <w:szCs w:val="21"/>
          <w:highlight w:val="none"/>
          <w:lang w:val="en-US" w:eastAsia="zh-CN"/>
        </w:rPr>
        <w:t>0</w:t>
      </w:r>
      <w:r>
        <w:rPr>
          <w:rFonts w:hint="eastAsia" w:ascii="宋体" w:hAnsi="宋体" w:eastAsia="宋体" w:cs="宋体"/>
          <w:color w:val="auto"/>
          <w:spacing w:val="4"/>
          <w:sz w:val="21"/>
          <w:szCs w:val="21"/>
          <w:highlight w:val="none"/>
        </w:rPr>
        <w:t>分）为优秀、8</w:t>
      </w:r>
      <w:r>
        <w:rPr>
          <w:rFonts w:hint="eastAsia" w:ascii="宋体" w:hAnsi="宋体" w:eastAsia="宋体" w:cs="宋体"/>
          <w:color w:val="auto"/>
          <w:spacing w:val="4"/>
          <w:sz w:val="21"/>
          <w:szCs w:val="21"/>
          <w:highlight w:val="none"/>
          <w:lang w:val="en-US" w:eastAsia="zh-CN"/>
        </w:rPr>
        <w:t>0</w:t>
      </w:r>
      <w:r>
        <w:rPr>
          <w:rFonts w:hint="eastAsia" w:ascii="宋体" w:hAnsi="宋体" w:eastAsia="宋体" w:cs="宋体"/>
          <w:color w:val="auto"/>
          <w:spacing w:val="4"/>
          <w:sz w:val="21"/>
          <w:szCs w:val="21"/>
          <w:highlight w:val="none"/>
        </w:rPr>
        <w:t>（含8</w:t>
      </w:r>
      <w:r>
        <w:rPr>
          <w:rFonts w:hint="eastAsia" w:ascii="宋体" w:hAnsi="宋体" w:eastAsia="宋体" w:cs="宋体"/>
          <w:color w:val="auto"/>
          <w:spacing w:val="4"/>
          <w:sz w:val="21"/>
          <w:szCs w:val="21"/>
          <w:highlight w:val="none"/>
          <w:lang w:val="en-US" w:eastAsia="zh-CN"/>
        </w:rPr>
        <w:t>0</w:t>
      </w:r>
      <w:r>
        <w:rPr>
          <w:rFonts w:hint="eastAsia" w:ascii="宋体" w:hAnsi="宋体" w:eastAsia="宋体" w:cs="宋体"/>
          <w:color w:val="auto"/>
          <w:spacing w:val="4"/>
          <w:sz w:val="21"/>
          <w:szCs w:val="21"/>
          <w:highlight w:val="none"/>
        </w:rPr>
        <w:t>分）至</w:t>
      </w:r>
      <w:r>
        <w:rPr>
          <w:rFonts w:hint="eastAsia" w:ascii="宋体" w:hAnsi="宋体" w:eastAsia="宋体" w:cs="宋体"/>
          <w:color w:val="auto"/>
          <w:spacing w:val="4"/>
          <w:sz w:val="21"/>
          <w:szCs w:val="21"/>
          <w:highlight w:val="none"/>
          <w:lang w:val="en-US" w:eastAsia="zh-CN"/>
        </w:rPr>
        <w:t>89</w:t>
      </w:r>
      <w:r>
        <w:rPr>
          <w:rFonts w:hint="eastAsia" w:ascii="宋体" w:hAnsi="宋体" w:eastAsia="宋体" w:cs="宋体"/>
          <w:color w:val="auto"/>
          <w:spacing w:val="4"/>
          <w:sz w:val="21"/>
          <w:szCs w:val="21"/>
          <w:highlight w:val="none"/>
        </w:rPr>
        <w:t>分之间为</w:t>
      </w:r>
      <w:r>
        <w:rPr>
          <w:rFonts w:hint="eastAsia" w:ascii="宋体" w:hAnsi="宋体" w:eastAsia="宋体" w:cs="宋体"/>
          <w:color w:val="auto"/>
          <w:spacing w:val="4"/>
          <w:sz w:val="21"/>
          <w:szCs w:val="21"/>
          <w:highlight w:val="none"/>
          <w:lang w:eastAsia="zh-CN"/>
        </w:rPr>
        <w:t>合格</w:t>
      </w:r>
      <w:r>
        <w:rPr>
          <w:rFonts w:hint="eastAsia" w:ascii="宋体" w:hAnsi="宋体" w:eastAsia="宋体" w:cs="宋体"/>
          <w:color w:val="auto"/>
          <w:spacing w:val="4"/>
          <w:sz w:val="21"/>
          <w:szCs w:val="21"/>
          <w:highlight w:val="none"/>
        </w:rPr>
        <w:t>、80分以下为不合格。</w:t>
      </w:r>
    </w:p>
    <w:p>
      <w:pPr>
        <w:keepNext w:val="0"/>
        <w:keepLines w:val="0"/>
        <w:pageBreakBefore w:val="0"/>
        <w:widowControl w:val="0"/>
        <w:kinsoku/>
        <w:wordWrap/>
        <w:overflowPunct/>
        <w:topLinePunct w:val="0"/>
        <w:autoSpaceDE/>
        <w:autoSpaceDN/>
        <w:bidi w:val="0"/>
        <w:adjustRightInd/>
        <w:snapToGrid/>
        <w:spacing w:line="360" w:lineRule="auto"/>
        <w:ind w:left="496" w:hanging="436" w:hanging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考评结果：本次考评绿化养护管理工作得分：</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考评小组成员签字：</w:t>
      </w:r>
    </w:p>
    <w:p>
      <w:pPr>
        <w:keepNext w:val="0"/>
        <w:keepLines w:val="0"/>
        <w:pageBreakBefore w:val="0"/>
        <w:widowControl w:val="0"/>
        <w:kinsoku/>
        <w:wordWrap/>
        <w:overflowPunct/>
        <w:topLinePunct w:val="0"/>
        <w:autoSpaceDE/>
        <w:autoSpaceDN/>
        <w:bidi w:val="0"/>
        <w:adjustRightInd/>
        <w:snapToGrid/>
        <w:spacing w:line="360" w:lineRule="auto"/>
        <w:ind w:left="496" w:hanging="436" w:hanging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考评时间：</w:t>
      </w:r>
    </w:p>
    <w:p>
      <w:pPr>
        <w:pStyle w:val="2"/>
        <w:spacing w:line="360" w:lineRule="auto"/>
        <w:rPr>
          <w:rFonts w:hint="eastAsia" w:ascii="宋体" w:hAnsi="宋体" w:eastAsia="宋体" w:cs="宋体"/>
          <w:color w:val="auto"/>
          <w:sz w:val="21"/>
          <w:szCs w:val="21"/>
          <w:highlight w:val="none"/>
          <w:lang w:val="en-US" w:eastAsia="zh-CN"/>
        </w:rPr>
      </w:pPr>
    </w:p>
    <w:p>
      <w:pP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br w:type="page"/>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二、南通市新江海河闸管理所2023年度绿化养护</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南通市新江海河闸管理所绿化养护管理考核办法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切实提高新江海河闸管理所绿化养护水平，加强绿化养护工作，由新江海河闸管理所成立绿化养护管理考核小组。其中组长一名，副组长两名，成员两名。由考核组每月对绿化养护工作进行考核打分，考核时养护单位派现场负责人参与。</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2、在月底考核时养护单位提交下个月的养护计划。</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分细则中已量化的项目，扣分最多不超过规定分；没有量化的项目，考评时可根据实际酌情予以打分，得分总分92分以上（含92分）为优秀、86（含86分）至92分之间为良好、80（含80分）至86分之间为合格、80分以下为不合格。</w:t>
      </w:r>
    </w:p>
    <w:p>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养护管理经费按考核成绩拨付，每个月为一个考核周期。付款方式：一个考核周期考评为优秀的支付当次考核周期养护经费，并奖励5分，用于下个考核周期考评加分；考评为良好的支付当次考核周期养护经费；考评为合格的支付款按评分折扣（例如得分为82分，支付款为当次考核周期养护经费*0.82）；考评为不合格的需整改，整改时间为4日历天，下雨天顺延，整改合格后，按当次考核周期养护经费的70%支付，整改依然不合格的，本次考核周期养护费扣除。</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南通市新江海河闸管理所绿化养护管理考核评分表</w:t>
      </w:r>
    </w:p>
    <w:tbl>
      <w:tblPr>
        <w:tblStyle w:val="33"/>
        <w:tblW w:w="9744" w:type="dxa"/>
        <w:tblInd w:w="-5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1350"/>
        <w:gridCol w:w="562"/>
        <w:gridCol w:w="6442"/>
        <w:gridCol w:w="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240" w:lineRule="auto"/>
              <w:ind w:left="-111" w:leftChars="-53"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1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left="-67" w:leftChars="-32" w:righ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p>
            <w:pPr>
              <w:spacing w:line="240" w:lineRule="auto"/>
              <w:ind w:left="-67" w:leftChars="-32" w:righ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及分值</w:t>
            </w:r>
          </w:p>
        </w:tc>
        <w:tc>
          <w:tcPr>
            <w:tcW w:w="6442" w:type="dxa"/>
            <w:tcBorders>
              <w:top w:val="single" w:color="auto" w:sz="4" w:space="0"/>
              <w:left w:val="single" w:color="auto" w:sz="4" w:space="0"/>
              <w:bottom w:val="single" w:color="auto" w:sz="4" w:space="0"/>
              <w:right w:val="single" w:color="auto" w:sz="4" w:space="0"/>
            </w:tcBorders>
            <w:vAlign w:val="center"/>
          </w:tcPr>
          <w:p>
            <w:pPr>
              <w:spacing w:line="240" w:lineRule="auto"/>
              <w:ind w:left="-53" w:right="-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评分 细 则 </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left="-53" w:right="-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w:t>
            </w:r>
          </w:p>
          <w:p>
            <w:pPr>
              <w:spacing w:line="240" w:lineRule="auto"/>
              <w:ind w:left="-53" w:right="-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4"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乔灌木</w:t>
            </w:r>
          </w:p>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养护管理</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4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树木生长情况及周边环境要求，定期对乔灌木进行抹芽、去蘖、修剪、整形，对死亡树木及时进行伐除、补栽，得10分。每发现一株死树扣1分；未按照规范要求修剪的，影响树木景观效果的，每有一处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2.乔灌木无倒歪现象，得3分。每有1处不合格扣0.5分。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3存在安全隐患的树木有防护措施，得3分。因无防护措施引起树木倒伏的，每棵扣1分，未对存在隐患的树木进行防护的，每有一处扣0.5分。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4.行道树树盘保持完整，得4分。每有1处不完整的，扣0.5分。 </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144" w:firstLineChars="6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8"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草坪、花卉、绿篱养护管理</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42"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1.草坪高度符合标准要求，得2分。每超过标准1cm，扣0.5分。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2.草坪无裸露土地和积水现象，得2分。每有1处裸露或积水（大于0.5㎡），扣0.5分。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3.草坪无枯黄现象，得2分。每有1处（大于1㎡）扣0.5分。 </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4.花坛、花境达到标准要求，得3分。每缺少一季，扣1分。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5.草花更换时及时上报更换方案，得2分，每缺一处的扣0.5分。 </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6.花坛、花境、绿篱轮廓清晰，无死株、缺档，得3分。每有1处破损，扣0.5分；每有1处死株或缺档，扣0.2分。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7.垂直绿化攀援植物有相应的牵引、网架等措施，覆盖率满足标准要求，得2分。达不到要求的，每有一处扣0.5分。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8.绿篱按时修剪，达到景观效果的，得2分。达不到景观效果的，每平方米扣0.2分。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9.绿地内无杂草，得2分。有明显未拔除迹象，每平方米扣0.2分。</w:t>
            </w:r>
          </w:p>
        </w:tc>
        <w:tc>
          <w:tcPr>
            <w:tcW w:w="752" w:type="dxa"/>
            <w:tcBorders>
              <w:top w:val="single" w:color="auto" w:sz="4" w:space="0"/>
              <w:left w:val="single" w:color="auto" w:sz="4" w:space="0"/>
              <w:bottom w:val="single" w:color="auto" w:sz="4" w:space="0"/>
              <w:right w:val="single" w:color="auto" w:sz="4" w:space="0"/>
            </w:tcBorders>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病虫害防治</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44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1.病虫害预防预报及防治工作及时有效，得2分。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2.树木花草基本无病虫危害，得5分。若症状明显，每株乔木及大灌木扣0.5分，每平方米草坪扣0.2分，每平方米花带扣0.5分，每平方米绿篱扣0.5分。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3.对树体伤口及时清理、修剪、消毒，涂保护剂，冬季乔木涂白，得3分。若修复不到位，每株乔木扣0.5分；冬季乔木未涂白或不合格，每棵扣0.1分。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52" w:firstLineChars="12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施肥浇水</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44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1.每年休眠期施基肥1次，生长期追施2-3次肥，得5分。因不及时施肥或偷工减料或施肥不当造成生长不良的，乔灌木每株扣1分，花带每平方米扣0.2分，绿篱每平方米扣0.2分，草坪每平方米扣0.2分。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2.干旱季节及时浇水，花草树木长势良好，得5分。若出现枯黄、枯萎现象，乔木及大灌木每株扣1分，花带每平方米扣0.2分，绿篱每平方米扣0.2分，草坪每平方米扣0.2分。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60" w:firstLineChars="124"/>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设施维护</w:t>
            </w:r>
          </w:p>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安全保卫</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44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1.无人为损绿、毁绿、占用绿地现象，树木无乱刻画、乱晾晒等现象，得6分。每有1处损绿、毁绿、占用绿地的，扣1分；每有1处乱刻乱画、乱晾晒的，扣0.5分。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2.安排专门的人员对绿地进行巡查，维护秩序，确保环境安全，得4分，因工作失职影响设施或环境安全的，每有一次扣0.5分。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卫生保洁</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44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1.绿化产生垃圾及时收集、清运，得6分。有垃圾乱堆乱放现象，每处扣0.5分；未及时清运，每处扣0.5分；焚烧垃圾每次扣1分。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2.保洁人员保洁工具摆放整齐4分。每有一次工具乱放不规范的，扣0.5分。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应急管理</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44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1.认真完成上级交办的突击性工作和管护中的临时性工作，得6分。每有一次未能完成突击性任务扣3分。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排水沟清理</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4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1.排水沟清理不及时，每次扣2分。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2.排水沟没有杂物及淤泥，发现一处扣1分，最多扣4分。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栏杆及其他绿化地内的设施清洁</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4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1、栏杆及其他绿化地内的设施清洁应确保表面无灰尘、地面无垃圾，若未达到要求，每次扣2分。</w:t>
            </w:r>
          </w:p>
          <w:p>
            <w:pPr>
              <w:spacing w:line="240" w:lineRule="auto"/>
              <w:rPr>
                <w:rFonts w:hint="eastAsia" w:ascii="宋体" w:hAnsi="宋体" w:eastAsia="宋体" w:cs="宋体"/>
                <w:color w:val="auto"/>
                <w:sz w:val="21"/>
                <w:szCs w:val="21"/>
                <w:highlight w:val="none"/>
              </w:rPr>
            </w:pP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投入设备及养护方案</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4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1、养护过程中未按投标时承诺的投入设备投入使用的，扣2分。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2、未按投标时承诺的养护方案进行养护、投入人员偏少的，扣2分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其他考核</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4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1、办公室需租赁绿植，以净化空气绿植为主，美观大方，并根据不同季节和绿植情况及时更换品种，提供的绿植不符合招标人要求的，每发现1次扣2分。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2、对绿化主管部门提出的整改问题，未能按规定及时办结的，每次扣1分。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3、台帐资料记录不全，验收时，每发现1次扣1分。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4、因园林绿化养护单位工作不力、措施不到位等原因，造成安全事故的，该项不得分。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bl>
    <w:p>
      <w:pPr>
        <w:spacing w:line="360" w:lineRule="auto"/>
        <w:ind w:firstLine="436" w:firstLineChars="20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注：1、评分细则中已量化的项目，扣分最多不超过规定分；没有量化的项目，考评时可根据实际酌情予以打分，得分总分92分以上（含92分）为优秀、86（含86分）至92分之间为良好、80（含80分）至86分之间为合格、80分以下为不合格。</w:t>
      </w:r>
    </w:p>
    <w:p>
      <w:pPr>
        <w:spacing w:line="360" w:lineRule="auto"/>
        <w:ind w:firstLine="438" w:firstLineChars="200"/>
        <w:jc w:val="left"/>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2.项目经理需每月每闸到现场不少于6个工作日（需到各闸负责人处签到），养护人员需每月每闸到现场不少于8个工作日，如遇特殊情况，需请假，未经批准、未满足到现场标准的，当次考核周期得分为0分，不支付当次考核周期养护经费。</w:t>
      </w:r>
    </w:p>
    <w:p>
      <w:pPr>
        <w:spacing w:line="360" w:lineRule="auto"/>
        <w:ind w:firstLine="438" w:firstLineChars="200"/>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考评结果：本次考评绿化养护管理工作得分：</w:t>
      </w:r>
    </w:p>
    <w:p>
      <w:pPr>
        <w:spacing w:line="360" w:lineRule="auto"/>
        <w:ind w:firstLine="436" w:firstLineChars="200"/>
        <w:rPr>
          <w:rFonts w:hint="eastAsia" w:ascii="宋体" w:hAnsi="宋体" w:eastAsia="宋体" w:cs="宋体"/>
          <w:b/>
          <w:color w:val="auto"/>
          <w:spacing w:val="4"/>
          <w:sz w:val="21"/>
          <w:szCs w:val="21"/>
          <w:highlight w:val="none"/>
        </w:rPr>
      </w:pPr>
      <w:r>
        <w:rPr>
          <w:rFonts w:hint="eastAsia" w:ascii="宋体" w:hAnsi="宋体" w:eastAsia="宋体" w:cs="宋体"/>
          <w:color w:val="auto"/>
          <w:spacing w:val="4"/>
          <w:sz w:val="21"/>
          <w:szCs w:val="21"/>
          <w:highlight w:val="none"/>
        </w:rPr>
        <w:t>付款方式：</w:t>
      </w:r>
      <w:r>
        <w:rPr>
          <w:rFonts w:hint="eastAsia" w:ascii="宋体" w:hAnsi="宋体" w:eastAsia="宋体" w:cs="宋体"/>
          <w:b/>
          <w:color w:val="auto"/>
          <w:spacing w:val="4"/>
          <w:sz w:val="21"/>
          <w:szCs w:val="21"/>
          <w:highlight w:val="none"/>
        </w:rPr>
        <w:t>养护管理经费按考核成绩拨付，每个月为一个考核周期。付款方式：一个考核周期考评为优秀的支付当次考核周期养护经费，并奖励5分，用于下个考核周期考评加分；考评为良好的支付当次考核周期养护经费；考评为合格的支付款按评分折扣（例如得分为82分，支付款为当次考核周期养护经费*0.82）；考评为不合格的需整改，整改时间为4日历天，下雨天顺延，整改合格后，按当次考核周期养护经费的70%支付，整改依然不合格的，本次考核周期养护费扣除。</w:t>
      </w:r>
    </w:p>
    <w:p>
      <w:pPr>
        <w:spacing w:line="360" w:lineRule="auto"/>
        <w:ind w:firstLine="436" w:firstLineChars="200"/>
        <w:rPr>
          <w:rFonts w:hint="eastAsia" w:ascii="宋体" w:hAnsi="宋体" w:eastAsia="宋体" w:cs="宋体"/>
          <w:color w:val="auto"/>
          <w:spacing w:val="4"/>
          <w:sz w:val="21"/>
          <w:szCs w:val="21"/>
          <w:highlight w:val="none"/>
        </w:rPr>
      </w:pPr>
    </w:p>
    <w:p>
      <w:pPr>
        <w:spacing w:line="360" w:lineRule="auto"/>
        <w:ind w:firstLine="436" w:firstLineChars="20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考评小组成员签字：</w:t>
      </w:r>
    </w:p>
    <w:p>
      <w:pPr>
        <w:spacing w:line="360" w:lineRule="auto"/>
        <w:ind w:firstLine="436" w:firstLineChars="200"/>
        <w:rPr>
          <w:rFonts w:hint="eastAsia" w:ascii="宋体" w:hAnsi="宋体" w:eastAsia="宋体" w:cs="宋体"/>
          <w:color w:val="auto"/>
          <w:spacing w:val="4"/>
          <w:sz w:val="21"/>
          <w:szCs w:val="21"/>
          <w:highlight w:val="none"/>
        </w:rPr>
      </w:pPr>
    </w:p>
    <w:p>
      <w:pPr>
        <w:spacing w:line="360" w:lineRule="auto"/>
        <w:ind w:firstLine="436" w:firstLineChars="20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考评时间：</w:t>
      </w:r>
    </w:p>
    <w:p>
      <w:pP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br w:type="page"/>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三、南通市市区涵闸管理中心2023年度绿化养护</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南通市市区涵闸管理中心绿化养护管理考核办法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切实提高南通市市区涵闸管理中心绿化养护水平，加强绿化养护工作，由南通市市区涵闸管理中心成立绿化养护管理考核小组。由考核组每月对绿化养护工作进行考核打分，考核时养护单位派现场负责人参与。</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2、在月底考核时养护单位提交下个月的养护计划。</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3、评分细则中已量化的项目，扣分最多不超过规定分；没有量化的项目，考评时可根据实际酌情予以打分，得分总分9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分以上（含9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分）为优秀、8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（含8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分）至9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分之间为合格、80分以下为不合格。</w:t>
      </w:r>
    </w:p>
    <w:p>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4、养护管理经费按考核成绩拨付，每三个月为一个考核周期，每次的考核成绩取三个月考核成绩的平均值。付款方式：一个考核周期考评为优秀的支付总养护经费的</w:t>
      </w:r>
      <w:r>
        <w:rPr>
          <w:rFonts w:hint="eastAsia" w:ascii="宋体" w:hAnsi="宋体" w:eastAsia="宋体" w:cs="宋体"/>
          <w:b w:val="0"/>
          <w:bCs/>
          <w:color w:val="auto"/>
          <w:sz w:val="21"/>
          <w:szCs w:val="21"/>
          <w:highlight w:val="none"/>
          <w:lang w:val="en-US" w:eastAsia="zh-CN"/>
        </w:rPr>
        <w:t>25%</w:t>
      </w:r>
      <w:r>
        <w:rPr>
          <w:rFonts w:hint="eastAsia" w:ascii="宋体" w:hAnsi="宋体" w:eastAsia="宋体" w:cs="宋体"/>
          <w:b w:val="0"/>
          <w:bCs/>
          <w:color w:val="auto"/>
          <w:sz w:val="21"/>
          <w:szCs w:val="21"/>
          <w:highlight w:val="none"/>
        </w:rPr>
        <w:t>，并奖励5分，用于下个考核周期考评加分；考评为</w:t>
      </w:r>
      <w:r>
        <w:rPr>
          <w:rFonts w:hint="eastAsia" w:ascii="宋体" w:hAnsi="宋体" w:eastAsia="宋体" w:cs="宋体"/>
          <w:b w:val="0"/>
          <w:bCs/>
          <w:color w:val="auto"/>
          <w:sz w:val="21"/>
          <w:szCs w:val="21"/>
          <w:highlight w:val="none"/>
          <w:lang w:val="en-US" w:eastAsia="zh-CN"/>
        </w:rPr>
        <w:t>合格</w:t>
      </w:r>
      <w:r>
        <w:rPr>
          <w:rFonts w:hint="eastAsia" w:ascii="宋体" w:hAnsi="宋体" w:eastAsia="宋体" w:cs="宋体"/>
          <w:b w:val="0"/>
          <w:bCs/>
          <w:color w:val="auto"/>
          <w:sz w:val="21"/>
          <w:szCs w:val="21"/>
          <w:highlight w:val="none"/>
        </w:rPr>
        <w:t>的仅支付总养护经费的</w:t>
      </w:r>
      <w:r>
        <w:rPr>
          <w:rFonts w:hint="eastAsia" w:ascii="宋体" w:hAnsi="宋体" w:eastAsia="宋体" w:cs="宋体"/>
          <w:b w:val="0"/>
          <w:bCs/>
          <w:color w:val="auto"/>
          <w:sz w:val="21"/>
          <w:szCs w:val="21"/>
          <w:highlight w:val="none"/>
          <w:lang w:val="en-US" w:eastAsia="zh-CN"/>
        </w:rPr>
        <w:t>25%</w:t>
      </w:r>
      <w:r>
        <w:rPr>
          <w:rFonts w:hint="eastAsia" w:ascii="宋体" w:hAnsi="宋体" w:eastAsia="宋体" w:cs="宋体"/>
          <w:b w:val="0"/>
          <w:bCs/>
          <w:color w:val="auto"/>
          <w:sz w:val="21"/>
          <w:szCs w:val="21"/>
          <w:highlight w:val="none"/>
        </w:rPr>
        <w:t>；考评为</w:t>
      </w:r>
      <w:r>
        <w:rPr>
          <w:rFonts w:hint="eastAsia" w:ascii="宋体" w:hAnsi="宋体" w:eastAsia="宋体" w:cs="宋体"/>
          <w:b w:val="0"/>
          <w:bCs/>
          <w:color w:val="auto"/>
          <w:sz w:val="21"/>
          <w:szCs w:val="21"/>
          <w:highlight w:val="none"/>
          <w:lang w:val="en-US" w:eastAsia="zh-CN"/>
        </w:rPr>
        <w:t>不</w:t>
      </w:r>
      <w:r>
        <w:rPr>
          <w:rFonts w:hint="eastAsia" w:ascii="宋体" w:hAnsi="宋体" w:eastAsia="宋体" w:cs="宋体"/>
          <w:b w:val="0"/>
          <w:bCs/>
          <w:color w:val="auto"/>
          <w:sz w:val="21"/>
          <w:szCs w:val="21"/>
          <w:highlight w:val="none"/>
        </w:rPr>
        <w:t>合格的需整改，整改时间为4日历天，下雨天顺延</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整改合格后</w:t>
      </w:r>
      <w:r>
        <w:rPr>
          <w:rFonts w:hint="eastAsia" w:ascii="宋体" w:hAnsi="宋体" w:eastAsia="宋体" w:cs="宋体"/>
          <w:b w:val="0"/>
          <w:bCs/>
          <w:color w:val="auto"/>
          <w:sz w:val="21"/>
          <w:szCs w:val="21"/>
          <w:highlight w:val="none"/>
        </w:rPr>
        <w:t>按评分折扣</w:t>
      </w:r>
      <w:r>
        <w:rPr>
          <w:rFonts w:hint="eastAsia" w:ascii="宋体" w:hAnsi="宋体" w:eastAsia="宋体" w:cs="宋体"/>
          <w:b w:val="0"/>
          <w:bCs/>
          <w:color w:val="auto"/>
          <w:sz w:val="21"/>
          <w:szCs w:val="21"/>
          <w:highlight w:val="none"/>
          <w:lang w:val="en-US" w:eastAsia="zh-CN"/>
        </w:rPr>
        <w:t>付款</w:t>
      </w:r>
      <w:r>
        <w:rPr>
          <w:rFonts w:hint="eastAsia" w:ascii="宋体" w:hAnsi="宋体" w:eastAsia="宋体" w:cs="宋体"/>
          <w:b w:val="0"/>
          <w:bCs/>
          <w:color w:val="auto"/>
          <w:sz w:val="21"/>
          <w:szCs w:val="21"/>
          <w:highlight w:val="none"/>
        </w:rPr>
        <w:t>（例如得分为</w:t>
      </w:r>
      <w:r>
        <w:rPr>
          <w:rFonts w:hint="eastAsia" w:ascii="宋体" w:hAnsi="宋体" w:eastAsia="宋体" w:cs="宋体"/>
          <w:b w:val="0"/>
          <w:bCs/>
          <w:color w:val="auto"/>
          <w:sz w:val="21"/>
          <w:szCs w:val="21"/>
          <w:highlight w:val="none"/>
          <w:lang w:val="en-US" w:eastAsia="zh-CN"/>
        </w:rPr>
        <w:t>75</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val="en-US" w:eastAsia="zh-CN"/>
        </w:rPr>
        <w:t>距及格分80分相差5分，则在当付款（</w:t>
      </w:r>
      <w:r>
        <w:rPr>
          <w:rFonts w:hint="eastAsia" w:ascii="宋体" w:hAnsi="宋体" w:eastAsia="宋体" w:cs="宋体"/>
          <w:b w:val="0"/>
          <w:bCs/>
          <w:color w:val="auto"/>
          <w:sz w:val="21"/>
          <w:szCs w:val="21"/>
          <w:highlight w:val="none"/>
        </w:rPr>
        <w:t>总养护经费的</w:t>
      </w:r>
      <w:r>
        <w:rPr>
          <w:rFonts w:hint="eastAsia" w:ascii="宋体" w:hAnsi="宋体" w:eastAsia="宋体" w:cs="宋体"/>
          <w:b w:val="0"/>
          <w:bCs/>
          <w:color w:val="auto"/>
          <w:sz w:val="21"/>
          <w:szCs w:val="21"/>
          <w:highlight w:val="none"/>
          <w:lang w:val="en-US" w:eastAsia="zh-CN"/>
        </w:rPr>
        <w:t>25%）的基础上扣除5%后予以支付</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整改依然不合格的，本周期养护</w:t>
      </w:r>
      <w:r>
        <w:rPr>
          <w:rFonts w:hint="eastAsia" w:ascii="宋体" w:hAnsi="宋体" w:eastAsia="宋体" w:cs="宋体"/>
          <w:b w:val="0"/>
          <w:bCs/>
          <w:color w:val="auto"/>
          <w:sz w:val="21"/>
          <w:szCs w:val="21"/>
          <w:highlight w:val="none"/>
          <w:lang w:val="en-US" w:eastAsia="zh-CN"/>
        </w:rPr>
        <w:t>经费</w:t>
      </w:r>
      <w:r>
        <w:rPr>
          <w:rFonts w:hint="eastAsia" w:ascii="宋体" w:hAnsi="宋体" w:eastAsia="宋体" w:cs="宋体"/>
          <w:b w:val="0"/>
          <w:bCs/>
          <w:color w:val="auto"/>
          <w:sz w:val="21"/>
          <w:szCs w:val="21"/>
          <w:highlight w:val="none"/>
        </w:rPr>
        <w:t>扣除。</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南通市市区涵闸管理中心绿化养护管理考核评分表</w:t>
      </w:r>
    </w:p>
    <w:tbl>
      <w:tblPr>
        <w:tblStyle w:val="33"/>
        <w:tblW w:w="93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275"/>
        <w:gridCol w:w="709"/>
        <w:gridCol w:w="5936"/>
        <w:gridCol w:w="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240" w:lineRule="auto"/>
              <w:ind w:left="-111" w:leftChars="-53"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left="-67" w:leftChars="-32" w:righ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p>
            <w:pPr>
              <w:spacing w:line="240" w:lineRule="auto"/>
              <w:ind w:left="-67" w:leftChars="-32" w:righ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及分值</w:t>
            </w:r>
          </w:p>
        </w:tc>
        <w:tc>
          <w:tcPr>
            <w:tcW w:w="5936" w:type="dxa"/>
            <w:tcBorders>
              <w:top w:val="single" w:color="auto" w:sz="4" w:space="0"/>
              <w:left w:val="single" w:color="auto" w:sz="4" w:space="0"/>
              <w:bottom w:val="single" w:color="auto" w:sz="4" w:space="0"/>
              <w:right w:val="single" w:color="auto" w:sz="4" w:space="0"/>
            </w:tcBorders>
            <w:vAlign w:val="center"/>
          </w:tcPr>
          <w:p>
            <w:pPr>
              <w:spacing w:line="240" w:lineRule="auto"/>
              <w:ind w:left="-53" w:right="-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评分 细 则 </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left="-53" w:right="-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w:t>
            </w:r>
          </w:p>
          <w:p>
            <w:pPr>
              <w:spacing w:line="240" w:lineRule="auto"/>
              <w:ind w:left="-53" w:right="-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1"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乔灌木</w:t>
            </w:r>
          </w:p>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养护管理</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593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树木生长情况及周边环境要求，定期对乔灌木进行抹芽、去蘖、修剪、整形，对死亡树木及时进行伐除、补栽，得10分。每发现一株死树扣1分；未按照规范要求修剪的，影响树木景观效果的，每有一处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2.乔灌木无倒歪现象，得3分。每有1处不合格扣0.5分。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3存在安全隐患的树木有防护措施，得3分。因无防护措施引起树木倒伏的，每棵扣1分，未对存在隐患的树木进行防护的，每有一处扣0.5分。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4.行道树树盘保持完整，得4分。每有1处不完整的，扣0.5分。 </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144" w:firstLineChars="6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草坪、花卉、绿篱养护管理</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5936" w:type="dxa"/>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1.草坪高度符合标准要求，得2分。每超过标准1cm，扣0.5分。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2.草坪无裸露土地和积水现象，得2分。每有1处裸露或积水（大于0.5㎡），扣0.5分。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3.草坪无枯黄现象，得2分。每有1处（大于1㎡）扣0.5分。 </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4.花坛、花境达到标准要求，得3分。每缺少一季，扣1分。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5.草花更换时及时上报更换方案，得2分，每缺一处的扣0.5分。 </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6.花坛、花境、绿篱轮廓清晰，无死株、缺档，得3分。每有1处破损，扣0.5分；每有1处死株或缺档，扣0.2分。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7.垂直绿化攀援植物有相应的牵引、网架等措施，覆盖率满足标准要求，得2分。达不到要求的，每有一处扣0.5分。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8.绿篱按时修剪，达到景观效果的，得2分。达不到景观效果的，每平方米扣0.2分。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9.绿地内无杂草，得2分。有明显未拔除迹象，每平方米扣0.2分。</w:t>
            </w:r>
          </w:p>
        </w:tc>
        <w:tc>
          <w:tcPr>
            <w:tcW w:w="752" w:type="dxa"/>
            <w:tcBorders>
              <w:top w:val="single" w:color="auto" w:sz="4" w:space="0"/>
              <w:left w:val="single" w:color="auto" w:sz="4" w:space="0"/>
              <w:bottom w:val="single" w:color="auto" w:sz="4" w:space="0"/>
              <w:right w:val="single" w:color="auto" w:sz="4" w:space="0"/>
            </w:tcBorders>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病虫害防治</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93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1.病虫害预防预报及防治工作及时有效，得3分。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2.树木花草基本无病虫危害，得5分。若症状明显，每株乔木及大灌木扣0.5分，每平方米草坪扣0.2分，每平方米花带扣0.5分，每平方米绿篱扣0.5分。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3.对树体伤口及时清理、修剪、消毒，涂保护剂，冬季乔木涂白，得4分。若修复不到位，每株乔木扣0.5分；冬季乔木未涂白或不合格，每棵扣0.1分。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52" w:firstLineChars="12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施肥浇水</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93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1.每年休眠期施基肥1次，生长期追施2-3次肥，得6分。因不及时施肥或偷工减料或施肥不当造成生长不良的，乔灌木每株扣1分，花带每平方米扣0.2分，绿篱每平方米扣0.2分，草坪每平方米扣0.2分。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2.干旱季节及时浇水，花草树木长势良好，得6分。若出现枯黄、枯萎现象，乔木及大灌木每株扣1分，花带每平方米扣0.2分，绿篱每平方米扣0.2分，草坪每平方米扣0.2分。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60" w:firstLineChars="124"/>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设施维护</w:t>
            </w:r>
          </w:p>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安全保卫</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93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1.无人为损绿、毁绿、占用绿地现象，树木无乱刻画、乱晾晒等现象，得6分。每有1处损绿、毁绿、占用绿地的，扣1分；每有1处乱刻乱画、乱晾晒的，扣0.5分。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2.安排专门的人员对绿地进行巡查，维护秩序，确保环境安全，得4分，因工作失职影响设施或环境安全的，每有一次扣0.5分。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卫生保洁</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93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1.绿化产生垃圾及时收集、清运，得8分。有垃圾乱堆乱放现象，每处扣0.5分；未及时清运，每处扣0.5分；焚烧垃圾每次扣1分。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2.保洁人员保洁工具摆放整齐4分。每有一次工具乱放不规范的，扣0.5分。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应急管理</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93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1.认真完成上级交办的突击性工作和管护中的临时性工作，得6分。每有一次未能完成突击性任务扣3分。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投入设备及养护方案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93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1、养护过程中未按投标时承诺的投入设备投入使用的，扣2分。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2、未按投标时承诺的养护方案进行养护、投入人员偏少的，扣2分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其他考核</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93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1、对绿化主管部门提出的整改问题，未能按规定及时办结的，每次扣1分。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2、台帐资料记录不全，验收时，每发现1次扣2分。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3、因园林绿化养护单位工作不力、措施不到位等原因，造成安全事故的，该项不得分。</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7" w:firstLineChars="118"/>
              <w:rPr>
                <w:rFonts w:hint="eastAsia" w:ascii="宋体" w:hAnsi="宋体" w:eastAsia="宋体" w:cs="宋体"/>
                <w:color w:val="auto"/>
                <w:sz w:val="21"/>
                <w:szCs w:val="21"/>
                <w:highlight w:val="none"/>
              </w:rPr>
            </w:pPr>
          </w:p>
        </w:tc>
      </w:tr>
    </w:tbl>
    <w:p>
      <w:pPr>
        <w:spacing w:line="360" w:lineRule="auto"/>
        <w:ind w:firstLine="43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注：1、评分细则中已量化的项目，扣分最多不超过规定分；没有量化的项目，考评时可根据实际酌情予以打分，得分总分90分以上（含90分）为优秀、80（含80分）至90分之间为合格、80分以下为不合格；</w:t>
      </w:r>
      <w:r>
        <w:rPr>
          <w:rFonts w:hint="eastAsia" w:ascii="宋体" w:hAnsi="宋体" w:eastAsia="宋体" w:cs="宋体"/>
          <w:b/>
          <w:bCs/>
          <w:color w:val="auto"/>
          <w:sz w:val="21"/>
          <w:szCs w:val="21"/>
          <w:highlight w:val="none"/>
        </w:rPr>
        <w:t>2、项目经理在现场负责养护管理工作每月每个点不得少于半个工作日（需到各点负责人处签到）</w:t>
      </w:r>
      <w:r>
        <w:rPr>
          <w:rFonts w:hint="eastAsia" w:ascii="宋体" w:hAnsi="宋体" w:eastAsia="宋体" w:cs="宋体"/>
          <w:b/>
          <w:bCs/>
          <w:color w:val="auto"/>
          <w:spacing w:val="4"/>
          <w:sz w:val="21"/>
          <w:szCs w:val="21"/>
          <w:highlight w:val="none"/>
        </w:rPr>
        <w:t>，</w:t>
      </w:r>
      <w:r>
        <w:rPr>
          <w:rFonts w:hint="eastAsia" w:ascii="宋体" w:hAnsi="宋体" w:eastAsia="宋体" w:cs="宋体"/>
          <w:b/>
          <w:bCs/>
          <w:color w:val="auto"/>
          <w:sz w:val="21"/>
          <w:szCs w:val="21"/>
          <w:highlight w:val="none"/>
        </w:rPr>
        <w:t>养护人员每月到每个点现场进行养护不少于1个工作日，</w:t>
      </w:r>
      <w:r>
        <w:rPr>
          <w:rFonts w:hint="eastAsia" w:ascii="宋体" w:hAnsi="宋体" w:eastAsia="宋体" w:cs="宋体"/>
          <w:b/>
          <w:bCs/>
          <w:color w:val="auto"/>
          <w:spacing w:val="4"/>
          <w:sz w:val="21"/>
          <w:szCs w:val="21"/>
          <w:highlight w:val="none"/>
        </w:rPr>
        <w:t>如遇特殊情况，需请假，未经批准、未满足到现场标准的，当月考核成绩为0分。</w:t>
      </w:r>
    </w:p>
    <w:p>
      <w:pPr>
        <w:spacing w:line="360" w:lineRule="auto"/>
        <w:ind w:firstLine="438" w:firstLineChars="200"/>
        <w:rPr>
          <w:rFonts w:hint="eastAsia" w:ascii="宋体" w:hAnsi="宋体" w:eastAsia="宋体" w:cs="宋体"/>
          <w:b/>
          <w:color w:val="auto"/>
          <w:spacing w:val="4"/>
          <w:sz w:val="21"/>
          <w:szCs w:val="21"/>
          <w:highlight w:val="none"/>
        </w:rPr>
      </w:pPr>
    </w:p>
    <w:p>
      <w:pPr>
        <w:spacing w:line="360" w:lineRule="auto"/>
        <w:ind w:firstLine="438" w:firstLineChars="200"/>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本次考评绿化养护管理工作得分：           考评结果：</w:t>
      </w:r>
    </w:p>
    <w:p>
      <w:pPr>
        <w:spacing w:line="360" w:lineRule="auto"/>
        <w:ind w:firstLine="438" w:firstLineChars="200"/>
        <w:rPr>
          <w:rFonts w:hint="eastAsia" w:ascii="宋体" w:hAnsi="宋体" w:eastAsia="宋体" w:cs="宋体"/>
          <w:b/>
          <w:bCs/>
          <w:color w:val="auto"/>
          <w:spacing w:val="4"/>
          <w:sz w:val="21"/>
          <w:szCs w:val="21"/>
          <w:highlight w:val="none"/>
        </w:rPr>
      </w:pPr>
    </w:p>
    <w:p>
      <w:pPr>
        <w:spacing w:line="360" w:lineRule="auto"/>
        <w:ind w:firstLine="438" w:firstLineChars="200"/>
        <w:rPr>
          <w:rFonts w:hint="eastAsia" w:ascii="宋体" w:hAnsi="宋体" w:eastAsia="宋体" w:cs="宋体"/>
          <w:b/>
          <w:color w:val="auto"/>
          <w:spacing w:val="4"/>
          <w:sz w:val="21"/>
          <w:szCs w:val="21"/>
          <w:highlight w:val="none"/>
        </w:rPr>
      </w:pPr>
      <w:r>
        <w:rPr>
          <w:rFonts w:hint="eastAsia" w:ascii="宋体" w:hAnsi="宋体" w:eastAsia="宋体" w:cs="宋体"/>
          <w:b/>
          <w:bCs/>
          <w:color w:val="auto"/>
          <w:spacing w:val="4"/>
          <w:sz w:val="21"/>
          <w:szCs w:val="21"/>
          <w:highlight w:val="none"/>
        </w:rPr>
        <w:t>付款方式：</w:t>
      </w:r>
      <w:r>
        <w:rPr>
          <w:rFonts w:hint="eastAsia" w:ascii="宋体" w:hAnsi="宋体" w:eastAsia="宋体" w:cs="宋体"/>
          <w:b/>
          <w:bCs/>
          <w:color w:val="auto"/>
          <w:sz w:val="21"/>
          <w:szCs w:val="21"/>
          <w:highlight w:val="none"/>
        </w:rPr>
        <w:t>养护</w:t>
      </w:r>
      <w:r>
        <w:rPr>
          <w:rFonts w:hint="eastAsia" w:ascii="宋体" w:hAnsi="宋体" w:eastAsia="宋体" w:cs="宋体"/>
          <w:b/>
          <w:color w:val="auto"/>
          <w:sz w:val="21"/>
          <w:szCs w:val="21"/>
          <w:highlight w:val="none"/>
        </w:rPr>
        <w:t>管理经费按考核成绩拨付，每三个月为一个考核周期，每次的考核成绩取三个月考核成绩的平均值。付款方式：一个考核周期考评为优秀的支付总养护经费的25%，并奖励5分，用于下个考核周期考评加分；考评为合格的仅支付总养护经费的25%；考评为不合格的需整改，整改时间为4日历天，下雨天顺延，整改合格后按评分折扣付款（例如得分为75分，距及格分80分相差5分，则在当付款（总养护经费的25%）的基础上扣除5%后予以支付；整改依然不合格的，本周期养护经费扣除。</w:t>
      </w:r>
    </w:p>
    <w:p>
      <w:pPr>
        <w:spacing w:line="360" w:lineRule="auto"/>
        <w:ind w:firstLine="436" w:firstLineChars="200"/>
        <w:rPr>
          <w:rFonts w:hint="eastAsia" w:ascii="宋体" w:hAnsi="宋体" w:eastAsia="宋体" w:cs="宋体"/>
          <w:color w:val="auto"/>
          <w:spacing w:val="4"/>
          <w:sz w:val="21"/>
          <w:szCs w:val="21"/>
          <w:highlight w:val="none"/>
        </w:rPr>
      </w:pPr>
    </w:p>
    <w:p>
      <w:pPr>
        <w:spacing w:line="360" w:lineRule="auto"/>
        <w:ind w:firstLine="436" w:firstLineChars="200"/>
        <w:rPr>
          <w:rFonts w:hint="eastAsia" w:ascii="宋体" w:hAnsi="宋体" w:eastAsia="宋体" w:cs="宋体"/>
          <w:color w:val="auto"/>
          <w:spacing w:val="4"/>
          <w:sz w:val="21"/>
          <w:szCs w:val="21"/>
          <w:highlight w:val="none"/>
        </w:rPr>
      </w:pPr>
    </w:p>
    <w:p>
      <w:pPr>
        <w:spacing w:line="360" w:lineRule="auto"/>
        <w:ind w:firstLine="436" w:firstLineChars="20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考评小组成员签字：</w:t>
      </w:r>
    </w:p>
    <w:p>
      <w:pPr>
        <w:spacing w:line="360" w:lineRule="auto"/>
        <w:ind w:firstLine="436" w:firstLineChars="200"/>
        <w:rPr>
          <w:rFonts w:hint="eastAsia" w:ascii="宋体" w:hAnsi="宋体" w:eastAsia="宋体" w:cs="宋体"/>
          <w:color w:val="auto"/>
          <w:spacing w:val="4"/>
          <w:sz w:val="21"/>
          <w:szCs w:val="21"/>
          <w:highlight w:val="none"/>
        </w:rPr>
      </w:pPr>
    </w:p>
    <w:p>
      <w:pPr>
        <w:spacing w:line="360" w:lineRule="auto"/>
        <w:ind w:firstLine="436"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pacing w:val="4"/>
          <w:sz w:val="21"/>
          <w:szCs w:val="21"/>
          <w:highlight w:val="none"/>
        </w:rPr>
        <w:t>考评时间：</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bCs/>
          <w:i w:val="0"/>
          <w:iCs w:val="0"/>
          <w:color w:val="auto"/>
          <w:kern w:val="0"/>
          <w:sz w:val="21"/>
          <w:szCs w:val="21"/>
          <w:highlight w:val="none"/>
          <w:u w:val="none"/>
          <w:lang w:val="en-US" w:eastAsia="zh-CN" w:bidi="ar"/>
        </w:rPr>
      </w:pPr>
    </w:p>
    <w:p>
      <w:pP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br w:type="page"/>
      </w:r>
    </w:p>
    <w:p>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四、南通市通吕运河水利工程管理所2023年度绿化养护</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1、付款方式：</w:t>
      </w:r>
      <w:r>
        <w:rPr>
          <w:rFonts w:hint="eastAsia" w:ascii="宋体" w:hAnsi="宋体" w:cs="宋体"/>
          <w:b/>
          <w:bCs/>
          <w:i w:val="0"/>
          <w:iCs w:val="0"/>
          <w:color w:val="auto"/>
          <w:kern w:val="0"/>
          <w:sz w:val="21"/>
          <w:szCs w:val="21"/>
          <w:highlight w:val="none"/>
          <w:u w:val="none"/>
          <w:lang w:val="en-US" w:eastAsia="zh-CN" w:bidi="ar"/>
        </w:rPr>
        <w:t>项目内容全部完成并经考核验收合格后一次性付清款项。</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2、考核办法：管理所管理区内的草坪养护（绿化较为简单，基本就是一年割若干次草）</w:t>
      </w:r>
      <w:r>
        <w:rPr>
          <w:rFonts w:hint="eastAsia" w:ascii="宋体" w:hAnsi="宋体" w:cs="宋体"/>
          <w:b/>
          <w:bCs/>
          <w:i w:val="0"/>
          <w:iCs w:val="0"/>
          <w:color w:val="auto"/>
          <w:kern w:val="0"/>
          <w:sz w:val="21"/>
          <w:szCs w:val="21"/>
          <w:highlight w:val="none"/>
          <w:u w:val="none"/>
          <w:lang w:val="en-US" w:eastAsia="zh-CN" w:bidi="ar"/>
        </w:rPr>
        <w:t>，须保证</w:t>
      </w:r>
      <w:r>
        <w:rPr>
          <w:rFonts w:hint="eastAsia" w:ascii="宋体" w:hAnsi="宋体" w:eastAsia="宋体" w:cs="宋体"/>
          <w:b/>
          <w:bCs/>
          <w:i w:val="0"/>
          <w:iCs w:val="0"/>
          <w:color w:val="auto"/>
          <w:kern w:val="0"/>
          <w:sz w:val="21"/>
          <w:szCs w:val="21"/>
          <w:highlight w:val="none"/>
          <w:u w:val="none"/>
          <w:lang w:val="en-US" w:eastAsia="zh-CN" w:bidi="ar"/>
        </w:rPr>
        <w:t>草坪高度符合标准及甲方要求</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具体以</w:t>
      </w:r>
      <w:r>
        <w:rPr>
          <w:rFonts w:hint="eastAsia" w:ascii="宋体" w:hAnsi="宋体" w:cs="宋体"/>
          <w:b/>
          <w:bCs/>
          <w:i w:val="0"/>
          <w:iCs w:val="0"/>
          <w:color w:val="auto"/>
          <w:kern w:val="0"/>
          <w:sz w:val="21"/>
          <w:szCs w:val="21"/>
          <w:highlight w:val="none"/>
          <w:u w:val="none"/>
          <w:lang w:val="en-US" w:eastAsia="zh-CN" w:bidi="ar"/>
        </w:rPr>
        <w:t>甲方</w:t>
      </w:r>
      <w:r>
        <w:rPr>
          <w:rFonts w:hint="eastAsia" w:ascii="宋体" w:hAnsi="宋体" w:eastAsia="宋体" w:cs="宋体"/>
          <w:b/>
          <w:bCs/>
          <w:i w:val="0"/>
          <w:iCs w:val="0"/>
          <w:color w:val="auto"/>
          <w:kern w:val="0"/>
          <w:sz w:val="21"/>
          <w:szCs w:val="21"/>
          <w:highlight w:val="none"/>
          <w:u w:val="none"/>
          <w:lang w:val="en-US" w:eastAsia="zh-CN" w:bidi="ar"/>
        </w:rPr>
        <w:t>要求及现场情况为准。</w:t>
      </w:r>
    </w:p>
    <w:p>
      <w:pPr>
        <w:pStyle w:val="2"/>
        <w:rPr>
          <w:rFonts w:hint="eastAsia"/>
          <w:color w:val="auto"/>
          <w:highlight w:val="none"/>
          <w:lang w:eastAsia="zh-CN"/>
        </w:rPr>
      </w:pPr>
    </w:p>
    <w:p>
      <w:pPr>
        <w:rPr>
          <w:rFonts w:hint="eastAsia" w:ascii="宋体" w:hAnsi="宋体" w:cs="宋体"/>
          <w:caps/>
          <w:color w:val="auto"/>
          <w:kern w:val="44"/>
          <w:sz w:val="36"/>
          <w:szCs w:val="36"/>
          <w:highlight w:val="none"/>
        </w:rPr>
      </w:pPr>
      <w:r>
        <w:rPr>
          <w:rFonts w:hint="eastAsia" w:ascii="宋体" w:hAnsi="宋体" w:cs="宋体"/>
          <w:caps/>
          <w:color w:val="auto"/>
          <w:kern w:val="44"/>
          <w:sz w:val="36"/>
          <w:szCs w:val="36"/>
          <w:highlight w:val="none"/>
        </w:rPr>
        <w:br w:type="page"/>
      </w:r>
    </w:p>
    <w:p>
      <w:pPr>
        <w:keepNext/>
        <w:keepLines/>
        <w:spacing w:before="100" w:after="100"/>
        <w:jc w:val="center"/>
        <w:outlineLvl w:val="0"/>
        <w:rPr>
          <w:rFonts w:ascii="宋体"/>
          <w:caps/>
          <w:color w:val="auto"/>
          <w:kern w:val="44"/>
          <w:sz w:val="36"/>
          <w:szCs w:val="36"/>
          <w:highlight w:val="none"/>
        </w:rPr>
      </w:pPr>
      <w:r>
        <w:rPr>
          <w:rFonts w:hint="eastAsia" w:ascii="宋体" w:hAnsi="宋体" w:cs="宋体"/>
          <w:caps/>
          <w:color w:val="auto"/>
          <w:kern w:val="44"/>
          <w:sz w:val="36"/>
          <w:szCs w:val="36"/>
          <w:highlight w:val="none"/>
        </w:rPr>
        <w:t>第三部分</w:t>
      </w:r>
      <w:r>
        <w:rPr>
          <w:rFonts w:ascii="宋体" w:hAnsi="宋体" w:cs="宋体"/>
          <w:caps/>
          <w:color w:val="auto"/>
          <w:kern w:val="44"/>
          <w:sz w:val="36"/>
          <w:szCs w:val="36"/>
          <w:highlight w:val="none"/>
        </w:rPr>
        <w:t xml:space="preserve">  </w:t>
      </w:r>
      <w:r>
        <w:rPr>
          <w:rFonts w:hint="eastAsia" w:ascii="宋体" w:hAnsi="宋体" w:cs="宋体"/>
          <w:caps/>
          <w:color w:val="auto"/>
          <w:kern w:val="44"/>
          <w:sz w:val="36"/>
          <w:szCs w:val="36"/>
          <w:highlight w:val="none"/>
        </w:rPr>
        <w:t>投标文件部分格式</w:t>
      </w:r>
      <w:bookmarkEnd w:id="93"/>
      <w:bookmarkEnd w:id="94"/>
      <w:bookmarkEnd w:id="95"/>
      <w:bookmarkEnd w:id="96"/>
      <w:bookmarkEnd w:id="97"/>
      <w:bookmarkEnd w:id="98"/>
      <w:bookmarkEnd w:id="99"/>
      <w:bookmarkEnd w:id="100"/>
      <w:bookmarkEnd w:id="101"/>
      <w:bookmarkEnd w:id="102"/>
    </w:p>
    <w:p>
      <w:pPr>
        <w:jc w:val="center"/>
        <w:rPr>
          <w:rFonts w:ascii="宋体"/>
          <w:b/>
          <w:bCs/>
          <w:color w:val="auto"/>
          <w:highlight w:val="none"/>
        </w:rPr>
      </w:pPr>
    </w:p>
    <w:p>
      <w:pPr>
        <w:jc w:val="center"/>
        <w:rPr>
          <w:rFonts w:ascii="宋体"/>
          <w:b/>
          <w:bCs/>
          <w:color w:val="auto"/>
          <w:highlight w:val="none"/>
        </w:rPr>
      </w:pPr>
    </w:p>
    <w:p>
      <w:pPr>
        <w:jc w:val="center"/>
        <w:rPr>
          <w:rFonts w:ascii="宋体"/>
          <w:b/>
          <w:bCs/>
          <w:color w:val="auto"/>
          <w:sz w:val="30"/>
          <w:szCs w:val="30"/>
          <w:highlight w:val="none"/>
        </w:rPr>
      </w:pPr>
      <w:r>
        <w:rPr>
          <w:rFonts w:hint="eastAsia" w:ascii="宋体" w:hAnsi="宋体" w:cs="宋体"/>
          <w:b/>
          <w:bCs/>
          <w:color w:val="auto"/>
          <w:sz w:val="30"/>
          <w:szCs w:val="30"/>
          <w:highlight w:val="none"/>
        </w:rPr>
        <w:t>一、投标函</w:t>
      </w:r>
    </w:p>
    <w:p>
      <w:pPr>
        <w:rPr>
          <w:rFonts w:ascii="宋体"/>
          <w:color w:val="auto"/>
          <w:highlight w:val="none"/>
        </w:rPr>
      </w:pPr>
    </w:p>
    <w:p>
      <w:pPr>
        <w:rPr>
          <w:rFonts w:ascii="宋体"/>
          <w:color w:val="auto"/>
          <w:sz w:val="24"/>
          <w:szCs w:val="24"/>
          <w:highlight w:val="none"/>
        </w:rPr>
      </w:pPr>
      <w:r>
        <w:rPr>
          <w:rFonts w:hint="eastAsia" w:ascii="宋体" w:hAnsi="宋体" w:cs="宋体"/>
          <w:color w:val="auto"/>
          <w:sz w:val="24"/>
          <w:szCs w:val="24"/>
          <w:highlight w:val="none"/>
          <w:u w:val="single"/>
          <w:lang w:eastAsia="zh-CN"/>
        </w:rPr>
        <w:t>南通市九圩港水利工程管理所</w:t>
      </w:r>
      <w:r>
        <w:rPr>
          <w:rFonts w:hint="eastAsia" w:ascii="宋体" w:hAnsi="宋体" w:cs="宋体"/>
          <w:color w:val="auto"/>
          <w:sz w:val="24"/>
          <w:szCs w:val="24"/>
          <w:highlight w:val="none"/>
        </w:rPr>
        <w:t>：</w:t>
      </w:r>
    </w:p>
    <w:p>
      <w:pPr>
        <w:spacing w:line="4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我单位收到“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”招标文件，经仔细阅读和研究，对招标文件无异议，决定参加投标，完全接受招标文件中的所有条件和要求。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、愿意提供招标文件中要求所有资料，并保证完全真实准确。</w:t>
      </w:r>
    </w:p>
    <w:p>
      <w:pPr>
        <w:spacing w:line="360" w:lineRule="auto"/>
        <w:ind w:firstLine="480"/>
        <w:rPr>
          <w:rFonts w:hint="eastAsia" w:ascii="宋体" w:eastAsia="宋体"/>
          <w:color w:val="auto"/>
          <w:sz w:val="24"/>
          <w:szCs w:val="24"/>
          <w:highlight w:val="none"/>
          <w:lang w:eastAsia="zh-CN"/>
        </w:rPr>
      </w:pPr>
      <w:r>
        <w:rPr>
          <w:rFonts w:ascii="宋体" w:hAnsi="宋体" w:cs="宋体"/>
          <w:color w:val="auto"/>
          <w:sz w:val="24"/>
          <w:szCs w:val="24"/>
          <w:highlight w:val="none"/>
        </w:rPr>
        <w:t>2</w:t>
      </w:r>
      <w:r>
        <w:rPr>
          <w:rFonts w:hint="eastAsia" w:ascii="宋体" w:hAnsi="宋体" w:cs="宋体"/>
          <w:color w:val="auto"/>
          <w:sz w:val="24"/>
          <w:szCs w:val="24"/>
          <w:highlight w:val="none"/>
        </w:rPr>
        <w:t>、我方愿以</w:t>
      </w:r>
      <w:r>
        <w:rPr>
          <w:rFonts w:hint="eastAsia" w:ascii="宋体" w:hAnsi="宋体" w:cs="宋体"/>
          <w:color w:val="auto"/>
          <w:sz w:val="24"/>
          <w:szCs w:val="24"/>
          <w:highlight w:val="none"/>
          <w:lang w:eastAsia="zh-CN"/>
        </w:rPr>
        <w:t>投标总价</w:t>
      </w:r>
      <w:r>
        <w:rPr>
          <w:rFonts w:hint="eastAsia" w:ascii="宋体" w:hAnsi="宋体" w:cs="宋体"/>
          <w:color w:val="auto"/>
          <w:sz w:val="24"/>
          <w:szCs w:val="24"/>
          <w:highlight w:val="none"/>
        </w:rPr>
        <w:t>人民币</w:t>
      </w:r>
      <w:r>
        <w:rPr>
          <w:rFonts w:hint="eastAsia" w:ascii="宋体" w:hAnsi="宋体"/>
          <w:color w:val="auto"/>
          <w:sz w:val="24"/>
          <w:szCs w:val="24"/>
          <w:highlight w:val="none"/>
          <w:u w:val="single"/>
        </w:rPr>
        <w:t xml:space="preserve">（大写）          </w:t>
      </w:r>
      <w:r>
        <w:rPr>
          <w:rFonts w:hint="eastAsia" w:ascii="宋体" w:hAnsi="宋体" w:cs="仿宋_GB2312"/>
          <w:color w:val="auto"/>
          <w:sz w:val="24"/>
          <w:szCs w:val="24"/>
          <w:highlight w:val="none"/>
          <w:u w:val="single"/>
        </w:rPr>
        <w:t>(</w:t>
      </w:r>
      <w:r>
        <w:rPr>
          <w:rFonts w:hint="eastAsia" w:ascii="宋体" w:hAnsi="宋体"/>
          <w:color w:val="auto"/>
          <w:sz w:val="24"/>
          <w:szCs w:val="24"/>
          <w:highlight w:val="none"/>
          <w:u w:val="single"/>
        </w:rPr>
        <w:t>小写)      元</w:t>
      </w:r>
      <w:r>
        <w:rPr>
          <w:rFonts w:hint="eastAsia" w:ascii="宋体" w:hAnsi="宋体" w:cs="宋体"/>
          <w:color w:val="auto"/>
          <w:sz w:val="24"/>
          <w:szCs w:val="24"/>
          <w:highlight w:val="none"/>
          <w:lang w:eastAsia="zh-CN"/>
        </w:rPr>
        <w:t>【其中</w:t>
      </w:r>
      <w:r>
        <w:rPr>
          <w:rFonts w:hint="eastAsia" w:ascii="宋体" w:hAnsi="宋体" w:eastAsia="宋体" w:cs="宋体"/>
          <w:b w:val="0"/>
          <w:bCs/>
          <w:color w:val="auto"/>
          <w:kern w:val="0"/>
          <w:sz w:val="24"/>
          <w:szCs w:val="24"/>
          <w:highlight w:val="none"/>
          <w:u w:val="none"/>
          <w:lang w:val="en-US" w:eastAsia="zh-CN"/>
        </w:rPr>
        <w:t>南通市九圩港水利工程管理所2023年度绿化养护</w:t>
      </w:r>
      <w:r>
        <w:rPr>
          <w:rFonts w:hint="eastAsia" w:ascii="宋体" w:hAnsi="宋体" w:eastAsia="宋体" w:cs="宋体"/>
          <w:b w:val="0"/>
          <w:bCs/>
          <w:color w:val="auto"/>
          <w:kern w:val="0"/>
          <w:sz w:val="24"/>
          <w:szCs w:val="24"/>
          <w:highlight w:val="none"/>
          <w:u w:val="none"/>
          <w:lang w:eastAsia="zh-CN"/>
        </w:rPr>
        <w:t>报价为</w:t>
      </w:r>
      <w:r>
        <w:rPr>
          <w:rFonts w:hint="eastAsia" w:ascii="宋体" w:hAnsi="宋体"/>
          <w:color w:val="auto"/>
          <w:sz w:val="24"/>
          <w:szCs w:val="24"/>
          <w:highlight w:val="none"/>
          <w:u w:val="single"/>
        </w:rPr>
        <w:t xml:space="preserve">（大写）          </w:t>
      </w:r>
      <w:r>
        <w:rPr>
          <w:rFonts w:hint="eastAsia" w:ascii="宋体" w:hAnsi="宋体" w:cs="仿宋_GB2312"/>
          <w:color w:val="auto"/>
          <w:sz w:val="24"/>
          <w:szCs w:val="24"/>
          <w:highlight w:val="none"/>
          <w:u w:val="single"/>
        </w:rPr>
        <w:t>(</w:t>
      </w:r>
      <w:r>
        <w:rPr>
          <w:rFonts w:hint="eastAsia" w:ascii="宋体" w:hAnsi="宋体"/>
          <w:color w:val="auto"/>
          <w:sz w:val="24"/>
          <w:szCs w:val="24"/>
          <w:highlight w:val="none"/>
          <w:u w:val="single"/>
        </w:rPr>
        <w:t>小写)      元</w:t>
      </w: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i w:val="0"/>
          <w:iCs w:val="0"/>
          <w:color w:val="auto"/>
          <w:kern w:val="0"/>
          <w:sz w:val="24"/>
          <w:szCs w:val="24"/>
          <w:highlight w:val="none"/>
          <w:u w:val="none"/>
          <w:lang w:val="en-US" w:eastAsia="zh-CN" w:bidi="ar"/>
        </w:rPr>
        <w:t>南通市新江海河闸管理所2023年度绿化养护</w:t>
      </w:r>
      <w:r>
        <w:rPr>
          <w:rFonts w:hint="eastAsia" w:ascii="宋体" w:hAnsi="宋体" w:eastAsia="宋体" w:cs="宋体"/>
          <w:b w:val="0"/>
          <w:bCs/>
          <w:color w:val="auto"/>
          <w:kern w:val="0"/>
          <w:sz w:val="24"/>
          <w:szCs w:val="24"/>
          <w:highlight w:val="none"/>
          <w:u w:val="none"/>
          <w:lang w:eastAsia="zh-CN"/>
        </w:rPr>
        <w:t>报价为</w:t>
      </w:r>
      <w:r>
        <w:rPr>
          <w:rFonts w:hint="eastAsia" w:ascii="宋体" w:hAnsi="宋体"/>
          <w:color w:val="auto"/>
          <w:sz w:val="24"/>
          <w:szCs w:val="24"/>
          <w:highlight w:val="none"/>
          <w:u w:val="single"/>
        </w:rPr>
        <w:t xml:space="preserve">（大写）          </w:t>
      </w:r>
      <w:r>
        <w:rPr>
          <w:rFonts w:hint="eastAsia" w:ascii="宋体" w:hAnsi="宋体" w:cs="仿宋_GB2312"/>
          <w:color w:val="auto"/>
          <w:sz w:val="24"/>
          <w:szCs w:val="24"/>
          <w:highlight w:val="none"/>
          <w:u w:val="single"/>
        </w:rPr>
        <w:t>(</w:t>
      </w:r>
      <w:r>
        <w:rPr>
          <w:rFonts w:hint="eastAsia" w:ascii="宋体" w:hAnsi="宋体"/>
          <w:color w:val="auto"/>
          <w:sz w:val="24"/>
          <w:szCs w:val="24"/>
          <w:highlight w:val="none"/>
          <w:u w:val="single"/>
        </w:rPr>
        <w:t xml:space="preserve">小写)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元</w:t>
      </w: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i w:val="0"/>
          <w:iCs w:val="0"/>
          <w:color w:val="auto"/>
          <w:kern w:val="0"/>
          <w:sz w:val="24"/>
          <w:szCs w:val="24"/>
          <w:highlight w:val="none"/>
          <w:u w:val="none"/>
          <w:lang w:val="en-US" w:eastAsia="zh-CN" w:bidi="ar"/>
        </w:rPr>
        <w:t>南通市市区涵闸管理中心2023年度绿化养护</w:t>
      </w:r>
      <w:r>
        <w:rPr>
          <w:rFonts w:hint="eastAsia" w:ascii="宋体" w:hAnsi="宋体" w:eastAsia="宋体" w:cs="宋体"/>
          <w:b w:val="0"/>
          <w:bCs/>
          <w:color w:val="auto"/>
          <w:kern w:val="0"/>
          <w:sz w:val="24"/>
          <w:szCs w:val="24"/>
          <w:highlight w:val="none"/>
          <w:u w:val="none"/>
          <w:lang w:eastAsia="zh-CN"/>
        </w:rPr>
        <w:t>报价为</w:t>
      </w:r>
      <w:r>
        <w:rPr>
          <w:rFonts w:hint="eastAsia" w:ascii="宋体" w:hAnsi="宋体"/>
          <w:color w:val="auto"/>
          <w:sz w:val="24"/>
          <w:szCs w:val="24"/>
          <w:highlight w:val="none"/>
          <w:u w:val="single"/>
        </w:rPr>
        <w:t xml:space="preserve">（大写）          </w:t>
      </w:r>
      <w:r>
        <w:rPr>
          <w:rFonts w:hint="eastAsia" w:ascii="宋体" w:hAnsi="宋体" w:cs="仿宋_GB2312"/>
          <w:color w:val="auto"/>
          <w:sz w:val="24"/>
          <w:szCs w:val="24"/>
          <w:highlight w:val="none"/>
          <w:u w:val="single"/>
        </w:rPr>
        <w:t>(</w:t>
      </w:r>
      <w:r>
        <w:rPr>
          <w:rFonts w:hint="eastAsia" w:ascii="宋体" w:hAnsi="宋体"/>
          <w:color w:val="auto"/>
          <w:sz w:val="24"/>
          <w:szCs w:val="24"/>
          <w:highlight w:val="none"/>
          <w:u w:val="single"/>
        </w:rPr>
        <w:t>小写)      元</w:t>
      </w: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i w:val="0"/>
          <w:iCs w:val="0"/>
          <w:color w:val="auto"/>
          <w:kern w:val="0"/>
          <w:sz w:val="24"/>
          <w:szCs w:val="24"/>
          <w:highlight w:val="none"/>
          <w:u w:val="none"/>
          <w:lang w:val="en-US" w:eastAsia="zh-CN" w:bidi="ar"/>
        </w:rPr>
        <w:t>南通市通吕运河水利工程管理所2023年度绿化养护</w:t>
      </w:r>
      <w:r>
        <w:rPr>
          <w:rFonts w:hint="eastAsia" w:ascii="宋体" w:hAnsi="宋体" w:eastAsia="宋体" w:cs="宋体"/>
          <w:b w:val="0"/>
          <w:bCs/>
          <w:color w:val="auto"/>
          <w:kern w:val="0"/>
          <w:sz w:val="24"/>
          <w:szCs w:val="24"/>
          <w:highlight w:val="none"/>
          <w:u w:val="none"/>
          <w:lang w:eastAsia="zh-CN"/>
        </w:rPr>
        <w:t>报价为</w:t>
      </w:r>
      <w:r>
        <w:rPr>
          <w:rFonts w:hint="eastAsia" w:ascii="宋体" w:hAnsi="宋体"/>
          <w:color w:val="auto"/>
          <w:sz w:val="24"/>
          <w:szCs w:val="24"/>
          <w:highlight w:val="none"/>
          <w:u w:val="single"/>
        </w:rPr>
        <w:t xml:space="preserve">（大写）          </w:t>
      </w:r>
      <w:r>
        <w:rPr>
          <w:rFonts w:hint="eastAsia" w:ascii="宋体" w:hAnsi="宋体" w:cs="仿宋_GB2312"/>
          <w:color w:val="auto"/>
          <w:sz w:val="24"/>
          <w:szCs w:val="24"/>
          <w:highlight w:val="none"/>
          <w:u w:val="single"/>
        </w:rPr>
        <w:t>(</w:t>
      </w:r>
      <w:r>
        <w:rPr>
          <w:rFonts w:hint="eastAsia" w:ascii="宋体" w:hAnsi="宋体"/>
          <w:color w:val="auto"/>
          <w:sz w:val="24"/>
          <w:szCs w:val="24"/>
          <w:highlight w:val="none"/>
          <w:u w:val="single"/>
        </w:rPr>
        <w:t>小写)      元</w:t>
      </w:r>
      <w:r>
        <w:rPr>
          <w:rFonts w:hint="eastAsia" w:ascii="宋体" w:hAnsi="宋体"/>
          <w:color w:val="auto"/>
          <w:sz w:val="24"/>
          <w:szCs w:val="24"/>
          <w:highlight w:val="none"/>
          <w:u w:val="singl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承接</w:t>
      </w:r>
      <w:r>
        <w:rPr>
          <w:rFonts w:hint="eastAsia" w:ascii="宋体" w:hAnsi="宋体" w:cs="宋体"/>
          <w:color w:val="auto"/>
          <w:sz w:val="24"/>
          <w:szCs w:val="24"/>
          <w:highlight w:val="none"/>
          <w:lang w:eastAsia="zh-CN"/>
        </w:rPr>
        <w:t>南通市九圩港水利工程管理所等4个闸管单位2023年绿化养护项目</w:t>
      </w:r>
      <w:r>
        <w:rPr>
          <w:rFonts w:hint="eastAsia" w:ascii="宋体" w:hAnsi="宋体" w:cs="宋体"/>
          <w:color w:val="auto"/>
          <w:sz w:val="24"/>
          <w:szCs w:val="24"/>
          <w:highlight w:val="none"/>
        </w:rPr>
        <w:t>的全部内容，并按招标文件中的服务期限、质量要求等完成本项目。</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、我方拟派</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为该项目的负责人。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、如果我方中标，我方将按照招标文件规定提交履约保证金。</w:t>
      </w:r>
      <w:r>
        <w:rPr>
          <w:rFonts w:hint="eastAsia" w:ascii="宋体" w:hAnsi="宋体" w:cs="宋体"/>
          <w:color w:val="auto"/>
          <w:sz w:val="24"/>
          <w:highlight w:val="none"/>
        </w:rPr>
        <w:cr/>
      </w:r>
      <w:r>
        <w:rPr>
          <w:rFonts w:hint="eastAsia" w:ascii="宋体" w:hAnsi="宋体" w:cs="宋体"/>
          <w:color w:val="auto"/>
          <w:sz w:val="24"/>
          <w:highlight w:val="none"/>
        </w:rPr>
        <w:t xml:space="preserve">    </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、我单位如果未按招标文件要求、合同规定等提出的各项承诺履行义务，愿意承担本招标文件中所列的违约责任。</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、贵单位的招标文件、中标通知书和本投标文件将构成约束我们双方的合同。</w:t>
      </w:r>
    </w:p>
    <w:p>
      <w:pPr>
        <w:spacing w:line="360" w:lineRule="auto"/>
        <w:ind w:firstLine="480" w:firstLineChars="200"/>
        <w:rPr>
          <w:rFonts w:hint="eastAsia" w:ascii="宋体" w:hAnsi="宋体" w:cs="宋体"/>
          <w:color w:val="auto"/>
          <w:sz w:val="24"/>
          <w:szCs w:val="24"/>
          <w:highlight w:val="none"/>
        </w:rPr>
      </w:pP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投标文件中所有关于投标资格文件、附件材料说明及证明陈述均是真实准确的，若有虚假和违背，我公司愿意承担由此而产生的一切后果。</w:t>
      </w:r>
    </w:p>
    <w:p>
      <w:pPr>
        <w:spacing w:line="360" w:lineRule="auto"/>
        <w:ind w:left="150" w:firstLine="3900"/>
        <w:rPr>
          <w:rFonts w:hint="eastAsia" w:ascii="宋体" w:hAnsi="宋体" w:cs="宋体"/>
          <w:b/>
          <w:color w:val="auto"/>
          <w:sz w:val="24"/>
          <w:szCs w:val="24"/>
          <w:highlight w:val="none"/>
        </w:rPr>
      </w:pPr>
    </w:p>
    <w:p>
      <w:pPr>
        <w:spacing w:line="360" w:lineRule="auto"/>
        <w:ind w:firstLine="397"/>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投标人公章：</w:t>
      </w:r>
    </w:p>
    <w:p>
      <w:pPr>
        <w:spacing w:line="360" w:lineRule="auto"/>
        <w:ind w:firstLine="397"/>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法人代表人或授权委托人（签字或盖章）：</w:t>
      </w:r>
    </w:p>
    <w:p>
      <w:pPr>
        <w:spacing w:line="360" w:lineRule="auto"/>
        <w:ind w:firstLine="397"/>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126"/>
        <w:jc w:val="both"/>
        <w:rPr>
          <w:rFonts w:hAnsi="宋体" w:cs="Times New Roman"/>
          <w:color w:val="auto"/>
          <w:sz w:val="21"/>
          <w:szCs w:val="21"/>
          <w:highlight w:val="none"/>
        </w:rPr>
      </w:pPr>
      <w:r>
        <w:rPr>
          <w:rFonts w:hAnsi="宋体"/>
          <w:color w:val="auto"/>
          <w:highlight w:val="none"/>
        </w:rPr>
        <w:br w:type="page"/>
      </w:r>
    </w:p>
    <w:p>
      <w:pPr>
        <w:jc w:val="center"/>
        <w:rPr>
          <w:rFonts w:hint="eastAsia" w:ascii="宋体" w:eastAsia="宋体"/>
          <w:b/>
          <w:bCs/>
          <w:color w:val="auto"/>
          <w:sz w:val="30"/>
          <w:szCs w:val="30"/>
          <w:highlight w:val="none"/>
          <w:lang w:eastAsia="zh-CN"/>
        </w:rPr>
      </w:pPr>
      <w:r>
        <w:rPr>
          <w:rFonts w:hint="eastAsia" w:ascii="宋体" w:hAnsi="宋体" w:cs="宋体"/>
          <w:b/>
          <w:bCs/>
          <w:color w:val="auto"/>
          <w:sz w:val="30"/>
          <w:szCs w:val="30"/>
          <w:highlight w:val="none"/>
          <w:lang w:eastAsia="zh-CN"/>
        </w:rPr>
        <w:t>二</w:t>
      </w:r>
      <w:r>
        <w:rPr>
          <w:rFonts w:hint="eastAsia" w:ascii="宋体" w:hAnsi="宋体" w:cs="宋体"/>
          <w:b/>
          <w:bCs/>
          <w:color w:val="auto"/>
          <w:sz w:val="30"/>
          <w:szCs w:val="30"/>
          <w:highlight w:val="none"/>
        </w:rPr>
        <w:t>、投标函</w:t>
      </w:r>
      <w:r>
        <w:rPr>
          <w:rFonts w:hint="eastAsia" w:ascii="宋体" w:hAnsi="宋体" w:cs="宋体"/>
          <w:b/>
          <w:bCs/>
          <w:color w:val="auto"/>
          <w:sz w:val="30"/>
          <w:szCs w:val="30"/>
          <w:highlight w:val="none"/>
          <w:lang w:eastAsia="zh-CN"/>
        </w:rPr>
        <w:t>附表</w:t>
      </w:r>
    </w:p>
    <w:p>
      <w:pPr>
        <w:jc w:val="center"/>
        <w:rPr>
          <w:rFonts w:hint="eastAsia" w:ascii="宋体" w:hAnsi="宋体" w:cs="宋体"/>
          <w:b/>
          <w:bCs/>
          <w:color w:val="auto"/>
          <w:sz w:val="30"/>
          <w:szCs w:val="30"/>
          <w:highlight w:val="none"/>
          <w:lang w:eastAsia="zh-CN"/>
        </w:rPr>
      </w:pPr>
    </w:p>
    <w:tbl>
      <w:tblPr>
        <w:tblStyle w:val="3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79"/>
        <w:gridCol w:w="1546"/>
        <w:gridCol w:w="1278"/>
        <w:gridCol w:w="1193"/>
        <w:gridCol w:w="891"/>
        <w:gridCol w:w="1008"/>
        <w:gridCol w:w="763"/>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vAlign w:val="center"/>
          </w:tcPr>
          <w:p>
            <w:pPr>
              <w:jc w:val="center"/>
              <w:rPr>
                <w:rFonts w:ascii="宋体" w:hAnsi="宋体" w:cs="宋体"/>
                <w:b/>
                <w:color w:val="auto"/>
                <w:highlight w:val="none"/>
              </w:rPr>
            </w:pPr>
            <w:r>
              <w:rPr>
                <w:rFonts w:hint="eastAsia" w:ascii="宋体" w:hAnsi="宋体" w:cs="宋体"/>
                <w:b/>
                <w:color w:val="auto"/>
                <w:highlight w:val="none"/>
              </w:rPr>
              <w:t>序号</w:t>
            </w:r>
          </w:p>
        </w:tc>
        <w:tc>
          <w:tcPr>
            <w:tcW w:w="1579" w:type="dxa"/>
            <w:vAlign w:val="center"/>
          </w:tcPr>
          <w:p>
            <w:pPr>
              <w:jc w:val="center"/>
              <w:rPr>
                <w:rFonts w:ascii="宋体" w:hAnsi="宋体" w:cs="宋体"/>
                <w:b/>
                <w:color w:val="auto"/>
                <w:highlight w:val="none"/>
              </w:rPr>
            </w:pPr>
            <w:r>
              <w:rPr>
                <w:rFonts w:hint="eastAsia" w:ascii="宋体" w:hAnsi="宋体" w:cs="宋体"/>
                <w:b/>
                <w:color w:val="auto"/>
                <w:highlight w:val="none"/>
                <w:lang w:val="en-US" w:eastAsia="zh-CN"/>
              </w:rPr>
              <w:t>养护区域</w:t>
            </w:r>
          </w:p>
        </w:tc>
        <w:tc>
          <w:tcPr>
            <w:tcW w:w="1546" w:type="dxa"/>
            <w:vAlign w:val="center"/>
          </w:tcPr>
          <w:p>
            <w:pPr>
              <w:jc w:val="center"/>
              <w:rPr>
                <w:rFonts w:ascii="宋体" w:hAnsi="宋体" w:cs="宋体"/>
                <w:b/>
                <w:color w:val="auto"/>
                <w:highlight w:val="none"/>
              </w:rPr>
            </w:pPr>
            <w:r>
              <w:rPr>
                <w:rFonts w:hint="eastAsia" w:ascii="宋体" w:hAnsi="宋体" w:cs="宋体"/>
                <w:b/>
                <w:color w:val="auto"/>
                <w:highlight w:val="none"/>
                <w:lang w:val="en-US" w:eastAsia="zh-CN"/>
              </w:rPr>
              <w:t>类型</w:t>
            </w:r>
          </w:p>
        </w:tc>
        <w:tc>
          <w:tcPr>
            <w:tcW w:w="1278" w:type="dxa"/>
            <w:vAlign w:val="center"/>
          </w:tcPr>
          <w:p>
            <w:pPr>
              <w:jc w:val="center"/>
              <w:rPr>
                <w:rFonts w:ascii="宋体" w:hAnsi="宋体" w:cs="宋体"/>
                <w:b/>
                <w:color w:val="auto"/>
                <w:highlight w:val="none"/>
              </w:rPr>
            </w:pPr>
            <w:r>
              <w:rPr>
                <w:rFonts w:hint="eastAsia" w:ascii="宋体" w:hAnsi="宋体" w:cs="宋体"/>
                <w:b/>
                <w:color w:val="auto"/>
                <w:highlight w:val="none"/>
              </w:rPr>
              <w:t>每平方米每个月的养护费用（元）</w:t>
            </w:r>
          </w:p>
        </w:tc>
        <w:tc>
          <w:tcPr>
            <w:tcW w:w="1193" w:type="dxa"/>
            <w:vAlign w:val="center"/>
          </w:tcPr>
          <w:p>
            <w:pPr>
              <w:jc w:val="center"/>
              <w:rPr>
                <w:rFonts w:ascii="宋体" w:hAnsi="宋体" w:cs="宋体"/>
                <w:b/>
                <w:color w:val="auto"/>
                <w:highlight w:val="none"/>
              </w:rPr>
            </w:pPr>
            <w:r>
              <w:rPr>
                <w:rFonts w:hint="eastAsia" w:ascii="宋体" w:hAnsi="宋体" w:cs="宋体"/>
                <w:b/>
                <w:color w:val="auto"/>
                <w:highlight w:val="none"/>
              </w:rPr>
              <w:t>养护面积（平方米）</w:t>
            </w:r>
          </w:p>
        </w:tc>
        <w:tc>
          <w:tcPr>
            <w:tcW w:w="891" w:type="dxa"/>
            <w:vAlign w:val="center"/>
          </w:tcPr>
          <w:p>
            <w:pPr>
              <w:jc w:val="center"/>
              <w:rPr>
                <w:rFonts w:ascii="宋体" w:hAnsi="宋体" w:cs="宋体"/>
                <w:b/>
                <w:color w:val="auto"/>
                <w:highlight w:val="none"/>
              </w:rPr>
            </w:pPr>
            <w:r>
              <w:rPr>
                <w:rFonts w:hint="eastAsia" w:ascii="宋体" w:hAnsi="宋体" w:cs="宋体"/>
                <w:b/>
                <w:color w:val="auto"/>
                <w:highlight w:val="none"/>
              </w:rPr>
              <w:t>每个月养护费用（元）</w:t>
            </w:r>
          </w:p>
        </w:tc>
        <w:tc>
          <w:tcPr>
            <w:tcW w:w="1008" w:type="dxa"/>
            <w:vAlign w:val="center"/>
          </w:tcPr>
          <w:p>
            <w:pPr>
              <w:jc w:val="center"/>
              <w:rPr>
                <w:rFonts w:ascii="宋体" w:hAnsi="宋体" w:cs="宋体"/>
                <w:b/>
                <w:color w:val="auto"/>
                <w:highlight w:val="none"/>
              </w:rPr>
            </w:pPr>
            <w:r>
              <w:rPr>
                <w:rFonts w:hint="eastAsia" w:ascii="宋体" w:hAnsi="宋体" w:cs="宋体"/>
                <w:b/>
                <w:color w:val="auto"/>
                <w:highlight w:val="none"/>
              </w:rPr>
              <w:t>养护期</w:t>
            </w:r>
          </w:p>
        </w:tc>
        <w:tc>
          <w:tcPr>
            <w:tcW w:w="763" w:type="dxa"/>
            <w:vAlign w:val="center"/>
          </w:tcPr>
          <w:p>
            <w:pPr>
              <w:jc w:val="center"/>
              <w:rPr>
                <w:rFonts w:ascii="宋体" w:hAnsi="宋体" w:cs="宋体"/>
                <w:b/>
                <w:color w:val="auto"/>
                <w:highlight w:val="none"/>
              </w:rPr>
            </w:pPr>
            <w:r>
              <w:rPr>
                <w:rFonts w:hint="eastAsia" w:ascii="宋体" w:hAnsi="宋体" w:cs="宋体"/>
                <w:b/>
                <w:color w:val="auto"/>
                <w:highlight w:val="none"/>
              </w:rPr>
              <w:t>合价（元）</w:t>
            </w:r>
          </w:p>
        </w:tc>
        <w:tc>
          <w:tcPr>
            <w:tcW w:w="875" w:type="dxa"/>
            <w:vAlign w:val="center"/>
          </w:tcPr>
          <w:p>
            <w:pPr>
              <w:jc w:val="center"/>
              <w:rPr>
                <w:rFonts w:ascii="宋体" w:hAnsi="宋体" w:cs="宋体"/>
                <w:b/>
                <w:color w:val="auto"/>
                <w:highlight w:val="none"/>
              </w:rPr>
            </w:pPr>
            <w:r>
              <w:rPr>
                <w:rFonts w:hint="eastAsia" w:ascii="宋体" w:hAnsi="宋体"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787" w:type="dxa"/>
            <w:gridSpan w:val="9"/>
            <w:vAlign w:val="center"/>
          </w:tcPr>
          <w:p>
            <w:pPr>
              <w:jc w:val="left"/>
              <w:rPr>
                <w:rFonts w:hint="eastAsia" w:ascii="宋体" w:hAnsi="宋体" w:cs="宋体"/>
                <w:b/>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一、南通市九圩港水利工程管理所2023年度绿化养护（该项招标控制价为30万元）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vAlign w:val="center"/>
          </w:tcPr>
          <w:p>
            <w:pPr>
              <w:jc w:val="center"/>
              <w:rPr>
                <w:rFonts w:hint="eastAsia" w:ascii="宋体" w:hAnsi="宋体" w:eastAsia="宋体" w:cs="宋体"/>
                <w:b w:val="0"/>
                <w:bCs/>
                <w:color w:val="auto"/>
                <w:highlight w:val="none"/>
                <w:lang w:val="en-US" w:eastAsia="zh-CN"/>
              </w:rPr>
            </w:pPr>
            <w:r>
              <w:rPr>
                <w:rFonts w:hint="eastAsia" w:ascii="宋体" w:hAnsi="宋体" w:cs="宋体"/>
                <w:b w:val="0"/>
                <w:bCs/>
                <w:color w:val="auto"/>
                <w:highlight w:val="none"/>
                <w:lang w:val="en-US" w:eastAsia="zh-CN"/>
              </w:rPr>
              <w:t>1</w:t>
            </w:r>
          </w:p>
        </w:tc>
        <w:tc>
          <w:tcPr>
            <w:tcW w:w="1579" w:type="dxa"/>
            <w:vAlign w:val="center"/>
          </w:tcPr>
          <w:p>
            <w:pPr>
              <w:jc w:val="center"/>
              <w:rPr>
                <w:rFonts w:hint="eastAsia" w:ascii="宋体" w:hAnsi="宋体" w:cs="宋体"/>
                <w:b w:val="0"/>
                <w:bCs/>
                <w:color w:val="auto"/>
                <w:highlight w:val="none"/>
              </w:rPr>
            </w:pPr>
            <w:r>
              <w:rPr>
                <w:rFonts w:hint="eastAsia" w:ascii="宋体" w:hAnsi="宋体" w:eastAsia="宋体" w:cs="宋体"/>
                <w:b w:val="0"/>
                <w:bCs/>
                <w:i w:val="0"/>
                <w:iCs w:val="0"/>
                <w:color w:val="auto"/>
                <w:kern w:val="0"/>
                <w:sz w:val="21"/>
                <w:szCs w:val="21"/>
                <w:highlight w:val="none"/>
                <w:u w:val="none"/>
                <w:lang w:val="en-US" w:eastAsia="zh-CN" w:bidi="ar"/>
              </w:rPr>
              <w:t>九圩港水利枢纽（九圩港闸、九圩港泵站）</w:t>
            </w:r>
          </w:p>
        </w:tc>
        <w:tc>
          <w:tcPr>
            <w:tcW w:w="1546" w:type="dxa"/>
            <w:vAlign w:val="center"/>
          </w:tcPr>
          <w:p>
            <w:pPr>
              <w:jc w:val="center"/>
              <w:rPr>
                <w:rFonts w:hint="eastAsia" w:ascii="宋体" w:hAnsi="宋体" w:cs="宋体"/>
                <w:b w:val="0"/>
                <w:bCs/>
                <w:color w:val="auto"/>
                <w:highlight w:val="none"/>
              </w:rPr>
            </w:pPr>
            <w:r>
              <w:rPr>
                <w:rFonts w:hint="eastAsia" w:ascii="宋体" w:hAnsi="宋体" w:eastAsia="宋体" w:cs="宋体"/>
                <w:b w:val="0"/>
                <w:bCs/>
                <w:i w:val="0"/>
                <w:iCs w:val="0"/>
                <w:color w:val="auto"/>
                <w:kern w:val="0"/>
                <w:sz w:val="21"/>
                <w:szCs w:val="21"/>
                <w:highlight w:val="none"/>
                <w:u w:val="none"/>
                <w:lang w:val="en-US" w:eastAsia="zh-CN" w:bidi="ar"/>
              </w:rPr>
              <w:t>绿化养护</w:t>
            </w:r>
          </w:p>
        </w:tc>
        <w:tc>
          <w:tcPr>
            <w:tcW w:w="1278" w:type="dxa"/>
            <w:vAlign w:val="center"/>
          </w:tcPr>
          <w:p>
            <w:pPr>
              <w:jc w:val="center"/>
              <w:rPr>
                <w:rFonts w:hint="eastAsia" w:ascii="宋体" w:hAnsi="宋体" w:cs="宋体"/>
                <w:b w:val="0"/>
                <w:bCs/>
                <w:color w:val="auto"/>
                <w:highlight w:val="none"/>
              </w:rPr>
            </w:pPr>
            <w:r>
              <w:rPr>
                <w:rFonts w:hint="eastAsia" w:ascii="宋体" w:hAnsi="宋体" w:cs="宋体"/>
                <w:b w:val="0"/>
                <w:bCs/>
                <w:color w:val="auto"/>
                <w:highlight w:val="none"/>
              </w:rPr>
              <w:t>/</w:t>
            </w:r>
          </w:p>
        </w:tc>
        <w:tc>
          <w:tcPr>
            <w:tcW w:w="1193" w:type="dxa"/>
            <w:vAlign w:val="center"/>
          </w:tcPr>
          <w:p>
            <w:pPr>
              <w:jc w:val="center"/>
              <w:rPr>
                <w:rFonts w:hint="eastAsia" w:ascii="宋体" w:hAnsi="宋体" w:cs="宋体"/>
                <w:b w:val="0"/>
                <w:bCs/>
                <w:color w:val="auto"/>
                <w:highlight w:val="none"/>
              </w:rPr>
            </w:pPr>
            <w:r>
              <w:rPr>
                <w:rFonts w:hint="eastAsia" w:ascii="宋体" w:hAnsi="宋体" w:eastAsia="宋体" w:cs="宋体"/>
                <w:b w:val="0"/>
                <w:bCs/>
                <w:i w:val="0"/>
                <w:iCs w:val="0"/>
                <w:color w:val="auto"/>
                <w:kern w:val="0"/>
                <w:sz w:val="21"/>
                <w:szCs w:val="21"/>
                <w:highlight w:val="none"/>
                <w:u w:val="none"/>
                <w:lang w:val="en-US" w:eastAsia="zh-CN" w:bidi="ar"/>
              </w:rPr>
              <w:t>204000</w:t>
            </w:r>
          </w:p>
        </w:tc>
        <w:tc>
          <w:tcPr>
            <w:tcW w:w="891" w:type="dxa"/>
            <w:vAlign w:val="center"/>
          </w:tcPr>
          <w:p>
            <w:pPr>
              <w:jc w:val="center"/>
              <w:rPr>
                <w:rFonts w:hint="eastAsia" w:ascii="宋体" w:hAnsi="宋体" w:cs="宋体"/>
                <w:b w:val="0"/>
                <w:bCs/>
                <w:color w:val="auto"/>
                <w:highlight w:val="none"/>
              </w:rPr>
            </w:pPr>
          </w:p>
        </w:tc>
        <w:tc>
          <w:tcPr>
            <w:tcW w:w="1008" w:type="dxa"/>
            <w:vAlign w:val="center"/>
          </w:tcPr>
          <w:p>
            <w:pPr>
              <w:jc w:val="center"/>
              <w:rPr>
                <w:rFonts w:hint="eastAsia" w:ascii="宋体" w:hAnsi="宋体" w:cs="宋体"/>
                <w:b w:val="0"/>
                <w:bCs/>
                <w:color w:val="auto"/>
                <w:highlight w:val="none"/>
              </w:rPr>
            </w:pPr>
            <w:r>
              <w:rPr>
                <w:rFonts w:hint="eastAsia" w:ascii="宋体" w:hAnsi="宋体" w:cs="宋体"/>
                <w:b w:val="0"/>
                <w:bCs/>
                <w:color w:val="auto"/>
                <w:highlight w:val="none"/>
              </w:rPr>
              <w:t>12个月</w:t>
            </w:r>
          </w:p>
        </w:tc>
        <w:tc>
          <w:tcPr>
            <w:tcW w:w="763" w:type="dxa"/>
            <w:vAlign w:val="center"/>
          </w:tcPr>
          <w:p>
            <w:pPr>
              <w:jc w:val="center"/>
              <w:rPr>
                <w:rFonts w:hint="eastAsia" w:ascii="宋体" w:hAnsi="宋体" w:cs="宋体"/>
                <w:b w:val="0"/>
                <w:bCs/>
                <w:color w:val="auto"/>
                <w:highlight w:val="none"/>
              </w:rPr>
            </w:pPr>
          </w:p>
        </w:tc>
        <w:tc>
          <w:tcPr>
            <w:tcW w:w="875" w:type="dxa"/>
            <w:vAlign w:val="center"/>
          </w:tcPr>
          <w:p>
            <w:pPr>
              <w:jc w:val="center"/>
              <w:rPr>
                <w:rFonts w:hint="eastAsia" w:ascii="宋体" w:hAnsi="宋体" w:cs="宋体"/>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79" w:type="dxa"/>
            <w:gridSpan w:val="3"/>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总价（元）</w:t>
            </w:r>
          </w:p>
        </w:tc>
        <w:tc>
          <w:tcPr>
            <w:tcW w:w="6008" w:type="dxa"/>
            <w:gridSpan w:val="6"/>
            <w:vAlign w:val="center"/>
          </w:tcPr>
          <w:p>
            <w:pPr>
              <w:jc w:val="center"/>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787" w:type="dxa"/>
            <w:gridSpan w:val="9"/>
            <w:vAlign w:val="center"/>
          </w:tcPr>
          <w:p>
            <w:pPr>
              <w:jc w:val="left"/>
              <w:rPr>
                <w:rFonts w:hint="eastAsia" w:ascii="宋体" w:hAnsi="宋体" w:cs="宋体"/>
                <w:b/>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二、南通市新江海河闸管理所2023年度绿化养护（该项招标控制价为38万元）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54" w:type="dxa"/>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579" w:type="dxa"/>
            <w:vAlign w:val="center"/>
          </w:tcPr>
          <w:p>
            <w:pPr>
              <w:jc w:val="left"/>
              <w:rPr>
                <w:rFonts w:ascii="宋体" w:hAnsi="宋体" w:cs="宋体"/>
                <w:color w:val="auto"/>
                <w:highlight w:val="none"/>
              </w:rPr>
            </w:pPr>
            <w:r>
              <w:rPr>
                <w:rFonts w:hint="eastAsia" w:ascii="宋体" w:hAnsi="宋体" w:cs="宋体"/>
                <w:color w:val="auto"/>
                <w:highlight w:val="none"/>
              </w:rPr>
              <w:t>新江海河闸</w:t>
            </w:r>
          </w:p>
        </w:tc>
        <w:tc>
          <w:tcPr>
            <w:tcW w:w="1546" w:type="dxa"/>
            <w:vAlign w:val="center"/>
          </w:tcPr>
          <w:p>
            <w:pPr>
              <w:jc w:val="center"/>
              <w:rPr>
                <w:rFonts w:ascii="宋体" w:hAnsi="宋体" w:cs="宋体"/>
                <w:color w:val="auto"/>
                <w:highlight w:val="none"/>
              </w:rPr>
            </w:pPr>
            <w:r>
              <w:rPr>
                <w:rFonts w:hint="eastAsia" w:ascii="宋体" w:hAnsi="宋体" w:cs="宋体"/>
                <w:color w:val="auto"/>
                <w:highlight w:val="none"/>
              </w:rPr>
              <w:t>绿化养护</w:t>
            </w:r>
          </w:p>
        </w:tc>
        <w:tc>
          <w:tcPr>
            <w:tcW w:w="1278" w:type="dxa"/>
            <w:vMerge w:val="restart"/>
            <w:vAlign w:val="center"/>
          </w:tcPr>
          <w:p>
            <w:pPr>
              <w:jc w:val="center"/>
              <w:rPr>
                <w:rFonts w:ascii="宋体" w:hAnsi="宋体" w:cs="宋体"/>
                <w:color w:val="auto"/>
                <w:highlight w:val="none"/>
              </w:rPr>
            </w:pPr>
          </w:p>
        </w:tc>
        <w:tc>
          <w:tcPr>
            <w:tcW w:w="1193" w:type="dxa"/>
            <w:vAlign w:val="center"/>
          </w:tcPr>
          <w:p>
            <w:pPr>
              <w:jc w:val="center"/>
              <w:rPr>
                <w:rFonts w:ascii="宋体" w:hAnsi="宋体" w:cs="宋体"/>
                <w:color w:val="auto"/>
                <w:highlight w:val="none"/>
              </w:rPr>
            </w:pPr>
            <w:r>
              <w:rPr>
                <w:rFonts w:hint="eastAsia" w:ascii="宋体" w:hAnsi="宋体" w:cs="宋体"/>
                <w:color w:val="auto"/>
                <w:highlight w:val="none"/>
              </w:rPr>
              <w:t>88004</w:t>
            </w:r>
          </w:p>
        </w:tc>
        <w:tc>
          <w:tcPr>
            <w:tcW w:w="891" w:type="dxa"/>
            <w:vAlign w:val="center"/>
          </w:tcPr>
          <w:p>
            <w:pPr>
              <w:jc w:val="center"/>
              <w:rPr>
                <w:rFonts w:ascii="宋体" w:hAnsi="宋体" w:cs="宋体"/>
                <w:color w:val="auto"/>
                <w:highlight w:val="none"/>
              </w:rPr>
            </w:pPr>
          </w:p>
        </w:tc>
        <w:tc>
          <w:tcPr>
            <w:tcW w:w="1008" w:type="dxa"/>
            <w:vAlign w:val="center"/>
          </w:tcPr>
          <w:p>
            <w:pPr>
              <w:jc w:val="center"/>
              <w:rPr>
                <w:rFonts w:ascii="宋体" w:hAnsi="宋体" w:cs="宋体"/>
                <w:color w:val="auto"/>
                <w:highlight w:val="none"/>
              </w:rPr>
            </w:pPr>
            <w:r>
              <w:rPr>
                <w:rFonts w:hint="eastAsia" w:ascii="宋体" w:hAnsi="宋体" w:cs="宋体"/>
                <w:color w:val="auto"/>
                <w:highlight w:val="none"/>
              </w:rPr>
              <w:t>12个月</w:t>
            </w:r>
          </w:p>
        </w:tc>
        <w:tc>
          <w:tcPr>
            <w:tcW w:w="763" w:type="dxa"/>
            <w:vAlign w:val="center"/>
          </w:tcPr>
          <w:p>
            <w:pPr>
              <w:jc w:val="center"/>
              <w:rPr>
                <w:rFonts w:ascii="宋体" w:hAnsi="宋体" w:cs="宋体"/>
                <w:color w:val="auto"/>
                <w:highlight w:val="none"/>
              </w:rPr>
            </w:pPr>
          </w:p>
        </w:tc>
        <w:tc>
          <w:tcPr>
            <w:tcW w:w="87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54" w:type="dxa"/>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1579" w:type="dxa"/>
            <w:vMerge w:val="restart"/>
            <w:vAlign w:val="center"/>
          </w:tcPr>
          <w:p>
            <w:pPr>
              <w:jc w:val="left"/>
              <w:rPr>
                <w:rFonts w:ascii="宋体" w:hAnsi="宋体" w:cs="宋体"/>
                <w:color w:val="auto"/>
                <w:highlight w:val="none"/>
              </w:rPr>
            </w:pPr>
            <w:r>
              <w:rPr>
                <w:rFonts w:hint="eastAsia" w:ascii="宋体" w:hAnsi="宋体" w:cs="宋体"/>
                <w:color w:val="auto"/>
                <w:highlight w:val="none"/>
              </w:rPr>
              <w:t>营船港闸</w:t>
            </w:r>
          </w:p>
        </w:tc>
        <w:tc>
          <w:tcPr>
            <w:tcW w:w="1546"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绿化养护</w:t>
            </w:r>
          </w:p>
        </w:tc>
        <w:tc>
          <w:tcPr>
            <w:tcW w:w="1278" w:type="dxa"/>
            <w:vMerge w:val="continue"/>
            <w:vAlign w:val="center"/>
          </w:tcPr>
          <w:p>
            <w:pPr>
              <w:jc w:val="center"/>
              <w:rPr>
                <w:rFonts w:ascii="宋体" w:hAnsi="宋体" w:cs="宋体"/>
                <w:color w:val="auto"/>
                <w:highlight w:val="none"/>
              </w:rPr>
            </w:pPr>
          </w:p>
        </w:tc>
        <w:tc>
          <w:tcPr>
            <w:tcW w:w="1193" w:type="dxa"/>
            <w:vAlign w:val="center"/>
          </w:tcPr>
          <w:p>
            <w:pPr>
              <w:jc w:val="center"/>
              <w:rPr>
                <w:rFonts w:ascii="宋体" w:hAnsi="宋体" w:cs="宋体"/>
                <w:color w:val="auto"/>
                <w:highlight w:val="none"/>
              </w:rPr>
            </w:pPr>
            <w:r>
              <w:rPr>
                <w:rFonts w:hint="eastAsia" w:ascii="宋体" w:hAnsi="宋体" w:cs="宋体"/>
                <w:color w:val="auto"/>
                <w:kern w:val="0"/>
                <w:highlight w:val="none"/>
              </w:rPr>
              <w:t>72604.78</w:t>
            </w:r>
          </w:p>
        </w:tc>
        <w:tc>
          <w:tcPr>
            <w:tcW w:w="891" w:type="dxa"/>
            <w:vAlign w:val="center"/>
          </w:tcPr>
          <w:p>
            <w:pPr>
              <w:jc w:val="center"/>
              <w:rPr>
                <w:rFonts w:ascii="宋体" w:hAnsi="宋体" w:cs="宋体"/>
                <w:color w:val="auto"/>
                <w:highlight w:val="none"/>
              </w:rPr>
            </w:pPr>
          </w:p>
        </w:tc>
        <w:tc>
          <w:tcPr>
            <w:tcW w:w="1008" w:type="dxa"/>
            <w:vAlign w:val="center"/>
          </w:tcPr>
          <w:p>
            <w:pPr>
              <w:jc w:val="center"/>
              <w:rPr>
                <w:rFonts w:ascii="宋体" w:hAnsi="宋体" w:cs="宋体"/>
                <w:color w:val="auto"/>
                <w:highlight w:val="none"/>
              </w:rPr>
            </w:pPr>
            <w:r>
              <w:rPr>
                <w:rFonts w:hint="eastAsia" w:ascii="宋体" w:hAnsi="宋体" w:cs="宋体"/>
                <w:color w:val="auto"/>
                <w:highlight w:val="none"/>
              </w:rPr>
              <w:t>12个月</w:t>
            </w:r>
          </w:p>
        </w:tc>
        <w:tc>
          <w:tcPr>
            <w:tcW w:w="763" w:type="dxa"/>
            <w:vAlign w:val="center"/>
          </w:tcPr>
          <w:p>
            <w:pPr>
              <w:jc w:val="center"/>
              <w:rPr>
                <w:rFonts w:ascii="宋体" w:hAnsi="宋体" w:cs="宋体"/>
                <w:color w:val="auto"/>
                <w:highlight w:val="none"/>
              </w:rPr>
            </w:pPr>
          </w:p>
        </w:tc>
        <w:tc>
          <w:tcPr>
            <w:tcW w:w="87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4" w:type="dxa"/>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1579" w:type="dxa"/>
            <w:vMerge w:val="continue"/>
            <w:vAlign w:val="center"/>
          </w:tcPr>
          <w:p>
            <w:pPr>
              <w:jc w:val="left"/>
              <w:rPr>
                <w:rFonts w:ascii="宋体" w:hAnsi="宋体" w:cs="宋体"/>
                <w:color w:val="auto"/>
                <w:highlight w:val="none"/>
              </w:rPr>
            </w:pPr>
          </w:p>
        </w:tc>
        <w:tc>
          <w:tcPr>
            <w:tcW w:w="1546" w:type="dxa"/>
            <w:vMerge w:val="continue"/>
            <w:vAlign w:val="center"/>
          </w:tcPr>
          <w:p>
            <w:pPr>
              <w:jc w:val="center"/>
              <w:rPr>
                <w:rFonts w:ascii="宋体" w:hAnsi="宋体" w:cs="宋体"/>
                <w:color w:val="auto"/>
                <w:highlight w:val="none"/>
              </w:rPr>
            </w:pPr>
          </w:p>
        </w:tc>
        <w:tc>
          <w:tcPr>
            <w:tcW w:w="1278" w:type="dxa"/>
            <w:vMerge w:val="continue"/>
            <w:vAlign w:val="center"/>
          </w:tcPr>
          <w:p>
            <w:pPr>
              <w:jc w:val="center"/>
              <w:rPr>
                <w:rFonts w:ascii="宋体" w:hAnsi="宋体" w:cs="宋体"/>
                <w:color w:val="auto"/>
                <w:highlight w:val="none"/>
              </w:rPr>
            </w:pPr>
          </w:p>
        </w:tc>
        <w:tc>
          <w:tcPr>
            <w:tcW w:w="1193" w:type="dxa"/>
            <w:vAlign w:val="center"/>
          </w:tcPr>
          <w:p>
            <w:pPr>
              <w:jc w:val="center"/>
              <w:rPr>
                <w:rFonts w:ascii="宋体" w:hAnsi="宋体" w:cs="宋体"/>
                <w:color w:val="auto"/>
                <w:highlight w:val="none"/>
              </w:rPr>
            </w:pPr>
            <w:r>
              <w:rPr>
                <w:rFonts w:hint="eastAsia" w:ascii="宋体" w:hAnsi="宋体" w:cs="宋体"/>
                <w:color w:val="auto"/>
                <w:kern w:val="0"/>
                <w:highlight w:val="none"/>
              </w:rPr>
              <w:t>10772.84</w:t>
            </w:r>
          </w:p>
        </w:tc>
        <w:tc>
          <w:tcPr>
            <w:tcW w:w="891" w:type="dxa"/>
            <w:vAlign w:val="center"/>
          </w:tcPr>
          <w:p>
            <w:pPr>
              <w:jc w:val="center"/>
              <w:rPr>
                <w:rFonts w:ascii="宋体" w:hAnsi="宋体" w:cs="宋体"/>
                <w:color w:val="auto"/>
                <w:highlight w:val="none"/>
              </w:rPr>
            </w:pPr>
          </w:p>
        </w:tc>
        <w:tc>
          <w:tcPr>
            <w:tcW w:w="1008" w:type="dxa"/>
            <w:vAlign w:val="center"/>
          </w:tcPr>
          <w:p>
            <w:pPr>
              <w:jc w:val="center"/>
              <w:rPr>
                <w:rFonts w:ascii="宋体" w:hAnsi="宋体" w:cs="宋体"/>
                <w:color w:val="auto"/>
                <w:highlight w:val="none"/>
              </w:rPr>
            </w:pPr>
            <w:r>
              <w:rPr>
                <w:rFonts w:hint="eastAsia" w:ascii="宋体" w:hAnsi="宋体" w:cs="宋体"/>
                <w:color w:val="auto"/>
                <w:highlight w:val="none"/>
              </w:rPr>
              <w:t>8个月</w:t>
            </w:r>
          </w:p>
        </w:tc>
        <w:tc>
          <w:tcPr>
            <w:tcW w:w="763" w:type="dxa"/>
            <w:vAlign w:val="center"/>
          </w:tcPr>
          <w:p>
            <w:pPr>
              <w:jc w:val="center"/>
              <w:rPr>
                <w:rFonts w:ascii="宋体" w:hAnsi="宋体" w:cs="宋体"/>
                <w:color w:val="auto"/>
                <w:highlight w:val="none"/>
              </w:rPr>
            </w:pPr>
          </w:p>
        </w:tc>
        <w:tc>
          <w:tcPr>
            <w:tcW w:w="87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4"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4</w:t>
            </w:r>
          </w:p>
        </w:tc>
        <w:tc>
          <w:tcPr>
            <w:tcW w:w="1579" w:type="dxa"/>
            <w:vMerge w:val="restart"/>
            <w:vAlign w:val="center"/>
          </w:tcPr>
          <w:p>
            <w:pPr>
              <w:jc w:val="left"/>
              <w:rPr>
                <w:rFonts w:ascii="宋体" w:hAnsi="宋体" w:cs="宋体"/>
                <w:color w:val="auto"/>
                <w:highlight w:val="none"/>
              </w:rPr>
            </w:pPr>
            <w:r>
              <w:rPr>
                <w:rFonts w:hint="eastAsia" w:ascii="宋体" w:hAnsi="宋体" w:cs="宋体"/>
                <w:color w:val="auto"/>
                <w:highlight w:val="none"/>
              </w:rPr>
              <w:t>新江海河闸</w:t>
            </w:r>
          </w:p>
        </w:tc>
        <w:tc>
          <w:tcPr>
            <w:tcW w:w="1546" w:type="dxa"/>
            <w:vAlign w:val="center"/>
          </w:tcPr>
          <w:p>
            <w:pPr>
              <w:jc w:val="center"/>
              <w:rPr>
                <w:rFonts w:ascii="宋体" w:hAnsi="宋体" w:cs="宋体"/>
                <w:color w:val="auto"/>
                <w:highlight w:val="none"/>
              </w:rPr>
            </w:pPr>
            <w:r>
              <w:rPr>
                <w:rFonts w:hint="eastAsia" w:ascii="宋体" w:hAnsi="宋体" w:cs="宋体"/>
                <w:color w:val="auto"/>
                <w:highlight w:val="none"/>
              </w:rPr>
              <w:t>排水沟清理</w:t>
            </w:r>
          </w:p>
        </w:tc>
        <w:tc>
          <w:tcPr>
            <w:tcW w:w="1278" w:type="dxa"/>
            <w:vAlign w:val="center"/>
          </w:tcPr>
          <w:p>
            <w:pPr>
              <w:jc w:val="center"/>
              <w:rPr>
                <w:rFonts w:ascii="宋体" w:hAnsi="宋体" w:cs="宋体"/>
                <w:color w:val="auto"/>
                <w:highlight w:val="none"/>
              </w:rPr>
            </w:pPr>
            <w:r>
              <w:rPr>
                <w:rFonts w:hint="eastAsia" w:ascii="宋体" w:hAnsi="宋体" w:cs="宋体"/>
                <w:color w:val="auto"/>
                <w:highlight w:val="none"/>
              </w:rPr>
              <w:t>/</w:t>
            </w:r>
          </w:p>
        </w:tc>
        <w:tc>
          <w:tcPr>
            <w:tcW w:w="1193" w:type="dxa"/>
            <w:vAlign w:val="center"/>
          </w:tcPr>
          <w:p>
            <w:pPr>
              <w:jc w:val="center"/>
              <w:rPr>
                <w:rFonts w:ascii="宋体" w:hAnsi="宋体" w:cs="宋体"/>
                <w:color w:val="auto"/>
                <w:highlight w:val="none"/>
              </w:rPr>
            </w:pPr>
            <w:r>
              <w:rPr>
                <w:rFonts w:ascii="宋体" w:hAnsi="宋体" w:cs="宋体"/>
                <w:color w:val="auto"/>
                <w:highlight w:val="none"/>
              </w:rPr>
              <w:t>绿化养护范围内</w:t>
            </w:r>
          </w:p>
        </w:tc>
        <w:tc>
          <w:tcPr>
            <w:tcW w:w="891" w:type="dxa"/>
            <w:vAlign w:val="center"/>
          </w:tcPr>
          <w:p>
            <w:pPr>
              <w:jc w:val="center"/>
              <w:rPr>
                <w:rFonts w:ascii="宋体" w:hAnsi="宋体" w:cs="宋体"/>
                <w:color w:val="auto"/>
                <w:highlight w:val="none"/>
              </w:rPr>
            </w:pPr>
          </w:p>
        </w:tc>
        <w:tc>
          <w:tcPr>
            <w:tcW w:w="1008" w:type="dxa"/>
            <w:vAlign w:val="center"/>
          </w:tcPr>
          <w:p>
            <w:pPr>
              <w:jc w:val="center"/>
              <w:rPr>
                <w:rFonts w:ascii="宋体" w:hAnsi="宋体" w:cs="宋体"/>
                <w:color w:val="auto"/>
                <w:highlight w:val="none"/>
              </w:rPr>
            </w:pPr>
            <w:r>
              <w:rPr>
                <w:rFonts w:hint="eastAsia" w:ascii="宋体" w:hAnsi="宋体" w:cs="宋体"/>
                <w:color w:val="auto"/>
                <w:highlight w:val="none"/>
              </w:rPr>
              <w:t>12个月</w:t>
            </w:r>
          </w:p>
        </w:tc>
        <w:tc>
          <w:tcPr>
            <w:tcW w:w="763" w:type="dxa"/>
            <w:vAlign w:val="center"/>
          </w:tcPr>
          <w:p>
            <w:pPr>
              <w:jc w:val="center"/>
              <w:rPr>
                <w:rFonts w:ascii="宋体" w:hAnsi="宋体" w:cs="宋体"/>
                <w:color w:val="auto"/>
                <w:highlight w:val="none"/>
              </w:rPr>
            </w:pPr>
          </w:p>
        </w:tc>
        <w:tc>
          <w:tcPr>
            <w:tcW w:w="87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4" w:type="dxa"/>
            <w:vMerge w:val="continue"/>
            <w:vAlign w:val="center"/>
          </w:tcPr>
          <w:p>
            <w:pPr>
              <w:jc w:val="center"/>
              <w:rPr>
                <w:rFonts w:hint="eastAsia" w:ascii="宋体" w:hAnsi="宋体" w:cs="宋体"/>
                <w:color w:val="auto"/>
                <w:highlight w:val="none"/>
              </w:rPr>
            </w:pPr>
          </w:p>
        </w:tc>
        <w:tc>
          <w:tcPr>
            <w:tcW w:w="1579" w:type="dxa"/>
            <w:vMerge w:val="continue"/>
            <w:vAlign w:val="center"/>
          </w:tcPr>
          <w:p>
            <w:pPr>
              <w:jc w:val="left"/>
              <w:rPr>
                <w:rFonts w:hint="eastAsia" w:ascii="宋体" w:hAnsi="宋体" w:cs="宋体"/>
                <w:color w:val="auto"/>
                <w:highlight w:val="none"/>
              </w:rPr>
            </w:pPr>
          </w:p>
        </w:tc>
        <w:tc>
          <w:tcPr>
            <w:tcW w:w="1546" w:type="dxa"/>
            <w:vAlign w:val="center"/>
          </w:tcPr>
          <w:p>
            <w:pPr>
              <w:jc w:val="center"/>
              <w:rPr>
                <w:rFonts w:hint="eastAsia" w:ascii="宋体" w:hAnsi="宋体" w:cs="宋体"/>
                <w:color w:val="auto"/>
                <w:highlight w:val="none"/>
              </w:rPr>
            </w:pPr>
            <w:r>
              <w:rPr>
                <w:rFonts w:hint="eastAsia" w:ascii="宋体" w:hAnsi="宋体" w:cs="宋体"/>
                <w:color w:val="auto"/>
                <w:highlight w:val="none"/>
              </w:rPr>
              <w:t>卫生清理</w:t>
            </w:r>
          </w:p>
        </w:tc>
        <w:tc>
          <w:tcPr>
            <w:tcW w:w="1278" w:type="dxa"/>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193" w:type="dxa"/>
            <w:vAlign w:val="center"/>
          </w:tcPr>
          <w:p>
            <w:pPr>
              <w:jc w:val="center"/>
              <w:rPr>
                <w:rFonts w:ascii="宋体" w:hAnsi="宋体" w:cs="宋体"/>
                <w:color w:val="auto"/>
                <w:highlight w:val="none"/>
              </w:rPr>
            </w:pPr>
            <w:r>
              <w:rPr>
                <w:rFonts w:ascii="宋体" w:hAnsi="宋体" w:cs="宋体"/>
                <w:color w:val="auto"/>
                <w:highlight w:val="none"/>
              </w:rPr>
              <w:t>绿化养护范围内</w:t>
            </w:r>
          </w:p>
        </w:tc>
        <w:tc>
          <w:tcPr>
            <w:tcW w:w="891" w:type="dxa"/>
            <w:vAlign w:val="center"/>
          </w:tcPr>
          <w:p>
            <w:pPr>
              <w:jc w:val="center"/>
              <w:rPr>
                <w:rFonts w:ascii="宋体" w:hAnsi="宋体" w:cs="宋体"/>
                <w:color w:val="auto"/>
                <w:highlight w:val="none"/>
              </w:rPr>
            </w:pPr>
          </w:p>
        </w:tc>
        <w:tc>
          <w:tcPr>
            <w:tcW w:w="1008" w:type="dxa"/>
            <w:vAlign w:val="center"/>
          </w:tcPr>
          <w:p>
            <w:pPr>
              <w:jc w:val="center"/>
              <w:rPr>
                <w:rFonts w:hint="eastAsia" w:ascii="宋体" w:hAnsi="宋体" w:cs="宋体"/>
                <w:color w:val="auto"/>
                <w:highlight w:val="none"/>
              </w:rPr>
            </w:pPr>
            <w:r>
              <w:rPr>
                <w:rFonts w:hint="eastAsia" w:ascii="宋体" w:hAnsi="宋体" w:cs="宋体"/>
                <w:color w:val="auto"/>
                <w:highlight w:val="none"/>
              </w:rPr>
              <w:t>12个月</w:t>
            </w:r>
          </w:p>
        </w:tc>
        <w:tc>
          <w:tcPr>
            <w:tcW w:w="763" w:type="dxa"/>
            <w:vAlign w:val="center"/>
          </w:tcPr>
          <w:p>
            <w:pPr>
              <w:jc w:val="center"/>
              <w:rPr>
                <w:rFonts w:ascii="宋体" w:hAnsi="宋体" w:cs="宋体"/>
                <w:color w:val="auto"/>
                <w:highlight w:val="none"/>
              </w:rPr>
            </w:pPr>
          </w:p>
        </w:tc>
        <w:tc>
          <w:tcPr>
            <w:tcW w:w="87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4"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1579" w:type="dxa"/>
            <w:vMerge w:val="restart"/>
            <w:vAlign w:val="center"/>
          </w:tcPr>
          <w:p>
            <w:pPr>
              <w:jc w:val="left"/>
              <w:rPr>
                <w:rFonts w:ascii="宋体" w:hAnsi="宋体" w:cs="宋体"/>
                <w:color w:val="auto"/>
                <w:highlight w:val="none"/>
              </w:rPr>
            </w:pPr>
            <w:r>
              <w:rPr>
                <w:rFonts w:hint="eastAsia" w:ascii="宋体" w:hAnsi="宋体" w:cs="宋体"/>
                <w:color w:val="auto"/>
                <w:highlight w:val="none"/>
              </w:rPr>
              <w:t>营船港闸</w:t>
            </w:r>
          </w:p>
        </w:tc>
        <w:tc>
          <w:tcPr>
            <w:tcW w:w="1546" w:type="dxa"/>
            <w:vAlign w:val="center"/>
          </w:tcPr>
          <w:p>
            <w:pPr>
              <w:jc w:val="center"/>
              <w:rPr>
                <w:rFonts w:ascii="宋体" w:hAnsi="宋体" w:cs="宋体"/>
                <w:color w:val="auto"/>
                <w:highlight w:val="none"/>
              </w:rPr>
            </w:pPr>
            <w:r>
              <w:rPr>
                <w:rFonts w:hint="eastAsia" w:ascii="宋体" w:hAnsi="宋体" w:cs="宋体"/>
                <w:color w:val="auto"/>
                <w:highlight w:val="none"/>
              </w:rPr>
              <w:t>排水沟清理</w:t>
            </w:r>
          </w:p>
        </w:tc>
        <w:tc>
          <w:tcPr>
            <w:tcW w:w="1278" w:type="dxa"/>
            <w:vAlign w:val="center"/>
          </w:tcPr>
          <w:p>
            <w:pPr>
              <w:jc w:val="center"/>
              <w:rPr>
                <w:rFonts w:ascii="宋体" w:hAnsi="宋体" w:cs="宋体"/>
                <w:color w:val="auto"/>
                <w:highlight w:val="none"/>
              </w:rPr>
            </w:pPr>
            <w:r>
              <w:rPr>
                <w:rFonts w:hint="eastAsia" w:ascii="宋体" w:hAnsi="宋体" w:cs="宋体"/>
                <w:color w:val="auto"/>
                <w:highlight w:val="none"/>
              </w:rPr>
              <w:t>/</w:t>
            </w:r>
          </w:p>
        </w:tc>
        <w:tc>
          <w:tcPr>
            <w:tcW w:w="1193" w:type="dxa"/>
            <w:vAlign w:val="center"/>
          </w:tcPr>
          <w:p>
            <w:pPr>
              <w:jc w:val="center"/>
              <w:rPr>
                <w:rFonts w:ascii="宋体" w:hAnsi="宋体" w:cs="宋体"/>
                <w:color w:val="auto"/>
                <w:highlight w:val="none"/>
              </w:rPr>
            </w:pPr>
            <w:r>
              <w:rPr>
                <w:rFonts w:ascii="宋体" w:hAnsi="宋体" w:cs="宋体"/>
                <w:color w:val="auto"/>
                <w:highlight w:val="none"/>
              </w:rPr>
              <w:t>绿化养护范围内</w:t>
            </w:r>
          </w:p>
        </w:tc>
        <w:tc>
          <w:tcPr>
            <w:tcW w:w="891" w:type="dxa"/>
            <w:vAlign w:val="center"/>
          </w:tcPr>
          <w:p>
            <w:pPr>
              <w:jc w:val="center"/>
              <w:rPr>
                <w:rFonts w:ascii="宋体" w:hAnsi="宋体" w:cs="宋体"/>
                <w:color w:val="auto"/>
                <w:highlight w:val="none"/>
              </w:rPr>
            </w:pPr>
          </w:p>
        </w:tc>
        <w:tc>
          <w:tcPr>
            <w:tcW w:w="1008" w:type="dxa"/>
            <w:vAlign w:val="center"/>
          </w:tcPr>
          <w:p>
            <w:pPr>
              <w:jc w:val="center"/>
              <w:rPr>
                <w:rFonts w:ascii="宋体" w:hAnsi="宋体" w:cs="宋体"/>
                <w:color w:val="auto"/>
                <w:highlight w:val="none"/>
              </w:rPr>
            </w:pPr>
            <w:r>
              <w:rPr>
                <w:rFonts w:hint="eastAsia" w:ascii="宋体" w:hAnsi="宋体" w:cs="宋体"/>
                <w:color w:val="auto"/>
                <w:highlight w:val="none"/>
              </w:rPr>
              <w:t>12个月</w:t>
            </w:r>
          </w:p>
        </w:tc>
        <w:tc>
          <w:tcPr>
            <w:tcW w:w="763" w:type="dxa"/>
            <w:vAlign w:val="center"/>
          </w:tcPr>
          <w:p>
            <w:pPr>
              <w:jc w:val="center"/>
              <w:rPr>
                <w:rFonts w:ascii="宋体" w:hAnsi="宋体" w:cs="宋体"/>
                <w:color w:val="auto"/>
                <w:highlight w:val="none"/>
              </w:rPr>
            </w:pPr>
          </w:p>
        </w:tc>
        <w:tc>
          <w:tcPr>
            <w:tcW w:w="87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4" w:type="dxa"/>
            <w:vMerge w:val="continue"/>
            <w:vAlign w:val="center"/>
          </w:tcPr>
          <w:p>
            <w:pPr>
              <w:jc w:val="center"/>
              <w:rPr>
                <w:rFonts w:hint="eastAsia" w:ascii="宋体" w:hAnsi="宋体" w:cs="宋体"/>
                <w:color w:val="auto"/>
                <w:highlight w:val="none"/>
              </w:rPr>
            </w:pPr>
          </w:p>
        </w:tc>
        <w:tc>
          <w:tcPr>
            <w:tcW w:w="1579" w:type="dxa"/>
            <w:vMerge w:val="continue"/>
            <w:vAlign w:val="center"/>
          </w:tcPr>
          <w:p>
            <w:pPr>
              <w:jc w:val="left"/>
              <w:rPr>
                <w:rFonts w:hint="eastAsia" w:ascii="宋体" w:hAnsi="宋体" w:cs="宋体"/>
                <w:color w:val="auto"/>
                <w:highlight w:val="none"/>
              </w:rPr>
            </w:pPr>
          </w:p>
        </w:tc>
        <w:tc>
          <w:tcPr>
            <w:tcW w:w="1546" w:type="dxa"/>
            <w:vAlign w:val="center"/>
          </w:tcPr>
          <w:p>
            <w:pPr>
              <w:jc w:val="center"/>
              <w:rPr>
                <w:rFonts w:hint="eastAsia" w:ascii="宋体" w:hAnsi="宋体" w:cs="宋体"/>
                <w:color w:val="auto"/>
                <w:highlight w:val="none"/>
              </w:rPr>
            </w:pPr>
            <w:r>
              <w:rPr>
                <w:rFonts w:hint="eastAsia" w:ascii="宋体" w:hAnsi="宋体" w:cs="宋体"/>
                <w:color w:val="auto"/>
                <w:highlight w:val="none"/>
              </w:rPr>
              <w:t>卫生清理</w:t>
            </w:r>
          </w:p>
        </w:tc>
        <w:tc>
          <w:tcPr>
            <w:tcW w:w="1278" w:type="dxa"/>
            <w:vAlign w:val="center"/>
          </w:tcPr>
          <w:p>
            <w:pPr>
              <w:jc w:val="center"/>
              <w:rPr>
                <w:rFonts w:hint="eastAsia" w:ascii="宋体" w:hAnsi="宋体" w:cs="宋体"/>
                <w:color w:val="auto"/>
                <w:highlight w:val="none"/>
              </w:rPr>
            </w:pPr>
            <w:r>
              <w:rPr>
                <w:rFonts w:hint="eastAsia" w:ascii="宋体" w:hAnsi="宋体" w:cs="宋体"/>
                <w:color w:val="auto"/>
                <w:highlight w:val="none"/>
              </w:rPr>
              <w:t>/</w:t>
            </w:r>
          </w:p>
        </w:tc>
        <w:tc>
          <w:tcPr>
            <w:tcW w:w="1193" w:type="dxa"/>
            <w:vAlign w:val="center"/>
          </w:tcPr>
          <w:p>
            <w:pPr>
              <w:jc w:val="center"/>
              <w:rPr>
                <w:rFonts w:hint="eastAsia" w:ascii="宋体" w:hAnsi="宋体" w:cs="宋体"/>
                <w:color w:val="auto"/>
                <w:highlight w:val="none"/>
              </w:rPr>
            </w:pPr>
            <w:r>
              <w:rPr>
                <w:rFonts w:ascii="宋体" w:hAnsi="宋体" w:cs="宋体"/>
                <w:color w:val="auto"/>
                <w:highlight w:val="none"/>
              </w:rPr>
              <w:t>绿化养护范围内</w:t>
            </w:r>
          </w:p>
        </w:tc>
        <w:tc>
          <w:tcPr>
            <w:tcW w:w="891" w:type="dxa"/>
            <w:vAlign w:val="center"/>
          </w:tcPr>
          <w:p>
            <w:pPr>
              <w:jc w:val="center"/>
              <w:rPr>
                <w:rFonts w:ascii="宋体" w:hAnsi="宋体" w:cs="宋体"/>
                <w:color w:val="auto"/>
                <w:highlight w:val="none"/>
              </w:rPr>
            </w:pPr>
          </w:p>
        </w:tc>
        <w:tc>
          <w:tcPr>
            <w:tcW w:w="1008" w:type="dxa"/>
            <w:vAlign w:val="center"/>
          </w:tcPr>
          <w:p>
            <w:pPr>
              <w:jc w:val="center"/>
              <w:rPr>
                <w:rFonts w:hint="eastAsia" w:ascii="宋体" w:hAnsi="宋体" w:cs="宋体"/>
                <w:color w:val="auto"/>
                <w:highlight w:val="none"/>
              </w:rPr>
            </w:pPr>
            <w:r>
              <w:rPr>
                <w:rFonts w:hint="eastAsia" w:ascii="宋体" w:hAnsi="宋体" w:cs="宋体"/>
                <w:color w:val="auto"/>
                <w:highlight w:val="none"/>
              </w:rPr>
              <w:t>12个月</w:t>
            </w:r>
          </w:p>
        </w:tc>
        <w:tc>
          <w:tcPr>
            <w:tcW w:w="763" w:type="dxa"/>
            <w:vAlign w:val="center"/>
          </w:tcPr>
          <w:p>
            <w:pPr>
              <w:jc w:val="center"/>
              <w:rPr>
                <w:rFonts w:ascii="宋体" w:hAnsi="宋体" w:cs="宋体"/>
                <w:color w:val="auto"/>
                <w:highlight w:val="none"/>
              </w:rPr>
            </w:pPr>
          </w:p>
        </w:tc>
        <w:tc>
          <w:tcPr>
            <w:tcW w:w="87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4" w:type="dxa"/>
            <w:vMerge w:val="continue"/>
            <w:vAlign w:val="center"/>
          </w:tcPr>
          <w:p>
            <w:pPr>
              <w:jc w:val="center"/>
              <w:rPr>
                <w:rFonts w:ascii="宋体" w:hAnsi="宋体" w:cs="宋体"/>
                <w:color w:val="auto"/>
                <w:highlight w:val="none"/>
              </w:rPr>
            </w:pPr>
          </w:p>
        </w:tc>
        <w:tc>
          <w:tcPr>
            <w:tcW w:w="1579" w:type="dxa"/>
            <w:vMerge w:val="continue"/>
            <w:vAlign w:val="center"/>
          </w:tcPr>
          <w:p>
            <w:pPr>
              <w:jc w:val="left"/>
              <w:rPr>
                <w:rFonts w:ascii="宋体" w:hAnsi="宋体" w:cs="宋体"/>
                <w:color w:val="auto"/>
                <w:highlight w:val="none"/>
              </w:rPr>
            </w:pPr>
          </w:p>
        </w:tc>
        <w:tc>
          <w:tcPr>
            <w:tcW w:w="1546" w:type="dxa"/>
            <w:vAlign w:val="center"/>
          </w:tcPr>
          <w:p>
            <w:pPr>
              <w:jc w:val="center"/>
              <w:rPr>
                <w:rFonts w:ascii="宋体" w:hAnsi="宋体" w:cs="宋体"/>
                <w:color w:val="auto"/>
                <w:highlight w:val="none"/>
              </w:rPr>
            </w:pPr>
            <w:r>
              <w:rPr>
                <w:rFonts w:hint="eastAsia" w:ascii="宋体" w:hAnsi="宋体" w:cs="宋体"/>
                <w:color w:val="auto"/>
                <w:highlight w:val="none"/>
              </w:rPr>
              <w:t>栏杆等设施清洁</w:t>
            </w:r>
          </w:p>
        </w:tc>
        <w:tc>
          <w:tcPr>
            <w:tcW w:w="1278" w:type="dxa"/>
            <w:vAlign w:val="center"/>
          </w:tcPr>
          <w:p>
            <w:pPr>
              <w:jc w:val="center"/>
              <w:rPr>
                <w:rFonts w:ascii="宋体" w:hAnsi="宋体" w:cs="宋体"/>
                <w:color w:val="auto"/>
                <w:highlight w:val="none"/>
              </w:rPr>
            </w:pPr>
            <w:r>
              <w:rPr>
                <w:rFonts w:hint="eastAsia" w:ascii="宋体" w:hAnsi="宋体" w:cs="宋体"/>
                <w:color w:val="auto"/>
                <w:highlight w:val="none"/>
              </w:rPr>
              <w:t>/</w:t>
            </w:r>
          </w:p>
        </w:tc>
        <w:tc>
          <w:tcPr>
            <w:tcW w:w="1193" w:type="dxa"/>
            <w:vAlign w:val="center"/>
          </w:tcPr>
          <w:p>
            <w:pPr>
              <w:jc w:val="center"/>
              <w:rPr>
                <w:rFonts w:ascii="宋体" w:hAnsi="宋体" w:cs="宋体"/>
                <w:color w:val="auto"/>
                <w:highlight w:val="none"/>
              </w:rPr>
            </w:pPr>
            <w:r>
              <w:rPr>
                <w:rFonts w:ascii="宋体" w:hAnsi="宋体" w:cs="宋体"/>
                <w:color w:val="auto"/>
                <w:highlight w:val="none"/>
              </w:rPr>
              <w:t>绿化养护范围周边沿河栏杆</w:t>
            </w:r>
          </w:p>
        </w:tc>
        <w:tc>
          <w:tcPr>
            <w:tcW w:w="891" w:type="dxa"/>
            <w:vAlign w:val="center"/>
          </w:tcPr>
          <w:p>
            <w:pPr>
              <w:jc w:val="center"/>
              <w:rPr>
                <w:rFonts w:ascii="宋体" w:hAnsi="宋体" w:cs="宋体"/>
                <w:color w:val="auto"/>
                <w:highlight w:val="none"/>
              </w:rPr>
            </w:pPr>
          </w:p>
        </w:tc>
        <w:tc>
          <w:tcPr>
            <w:tcW w:w="1008" w:type="dxa"/>
            <w:vAlign w:val="center"/>
          </w:tcPr>
          <w:p>
            <w:pPr>
              <w:jc w:val="center"/>
              <w:rPr>
                <w:rFonts w:ascii="宋体" w:hAnsi="宋体" w:cs="宋体"/>
                <w:color w:val="auto"/>
                <w:highlight w:val="none"/>
              </w:rPr>
            </w:pPr>
            <w:r>
              <w:rPr>
                <w:rFonts w:hint="eastAsia" w:ascii="宋体" w:hAnsi="宋体" w:cs="宋体"/>
                <w:color w:val="auto"/>
                <w:highlight w:val="none"/>
              </w:rPr>
              <w:t>12个月</w:t>
            </w:r>
          </w:p>
        </w:tc>
        <w:tc>
          <w:tcPr>
            <w:tcW w:w="763" w:type="dxa"/>
            <w:vAlign w:val="center"/>
          </w:tcPr>
          <w:p>
            <w:pPr>
              <w:jc w:val="center"/>
              <w:rPr>
                <w:rFonts w:ascii="宋体" w:hAnsi="宋体" w:cs="宋体"/>
                <w:color w:val="auto"/>
                <w:highlight w:val="none"/>
              </w:rPr>
            </w:pPr>
          </w:p>
        </w:tc>
        <w:tc>
          <w:tcPr>
            <w:tcW w:w="87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4" w:type="dxa"/>
            <w:vAlign w:val="center"/>
          </w:tcPr>
          <w:p>
            <w:pPr>
              <w:jc w:val="center"/>
              <w:rPr>
                <w:rFonts w:ascii="宋体" w:hAnsi="宋体" w:cs="宋体"/>
                <w:color w:val="auto"/>
                <w:highlight w:val="none"/>
              </w:rPr>
            </w:pPr>
            <w:r>
              <w:rPr>
                <w:rFonts w:hint="eastAsia" w:ascii="宋体" w:hAnsi="宋体" w:cs="宋体"/>
                <w:color w:val="auto"/>
                <w:highlight w:val="none"/>
              </w:rPr>
              <w:t>6</w:t>
            </w:r>
          </w:p>
        </w:tc>
        <w:tc>
          <w:tcPr>
            <w:tcW w:w="1579" w:type="dxa"/>
            <w:vAlign w:val="center"/>
          </w:tcPr>
          <w:p>
            <w:pPr>
              <w:jc w:val="left"/>
              <w:rPr>
                <w:rFonts w:ascii="宋体" w:hAnsi="宋体" w:cs="宋体"/>
                <w:color w:val="auto"/>
                <w:highlight w:val="none"/>
              </w:rPr>
            </w:pPr>
            <w:r>
              <w:rPr>
                <w:rFonts w:hint="eastAsia" w:ascii="宋体" w:hAnsi="宋体" w:cs="宋体"/>
                <w:color w:val="auto"/>
                <w:highlight w:val="none"/>
              </w:rPr>
              <w:t>办公室绿植</w:t>
            </w:r>
          </w:p>
        </w:tc>
        <w:tc>
          <w:tcPr>
            <w:tcW w:w="1546" w:type="dxa"/>
            <w:vAlign w:val="center"/>
          </w:tcPr>
          <w:p>
            <w:pPr>
              <w:jc w:val="center"/>
              <w:rPr>
                <w:rFonts w:ascii="宋体" w:hAnsi="宋体" w:cs="宋体"/>
                <w:color w:val="auto"/>
                <w:highlight w:val="none"/>
              </w:rPr>
            </w:pPr>
            <w:r>
              <w:rPr>
                <w:rFonts w:hint="eastAsia" w:ascii="宋体" w:hAnsi="宋体" w:cs="宋体"/>
                <w:color w:val="auto"/>
                <w:highlight w:val="none"/>
              </w:rPr>
              <w:t>以净化空气绿植为主，美观大方，根据不同季节和绿植情况及时更换品种，并按招标人要求提供</w:t>
            </w:r>
          </w:p>
        </w:tc>
        <w:tc>
          <w:tcPr>
            <w:tcW w:w="1278" w:type="dxa"/>
            <w:vAlign w:val="center"/>
          </w:tcPr>
          <w:p>
            <w:pPr>
              <w:jc w:val="center"/>
              <w:rPr>
                <w:rFonts w:ascii="宋体" w:hAnsi="宋体" w:cs="宋体"/>
                <w:color w:val="auto"/>
                <w:highlight w:val="none"/>
              </w:rPr>
            </w:pPr>
            <w:r>
              <w:rPr>
                <w:rFonts w:hint="eastAsia" w:ascii="宋体" w:hAnsi="宋体" w:cs="宋体"/>
                <w:color w:val="auto"/>
                <w:highlight w:val="none"/>
              </w:rPr>
              <w:t>/</w:t>
            </w:r>
          </w:p>
        </w:tc>
        <w:tc>
          <w:tcPr>
            <w:tcW w:w="1193" w:type="dxa"/>
            <w:vAlign w:val="center"/>
          </w:tcPr>
          <w:p>
            <w:pPr>
              <w:jc w:val="center"/>
              <w:rPr>
                <w:rFonts w:ascii="宋体" w:hAnsi="宋体" w:cs="宋体"/>
                <w:color w:val="auto"/>
                <w:highlight w:val="none"/>
              </w:rPr>
            </w:pPr>
            <w:r>
              <w:rPr>
                <w:rFonts w:hint="eastAsia" w:ascii="宋体" w:hAnsi="宋体" w:cs="宋体"/>
                <w:color w:val="auto"/>
                <w:highlight w:val="none"/>
              </w:rPr>
              <w:t>按招标</w:t>
            </w:r>
            <w:r>
              <w:rPr>
                <w:rFonts w:hint="eastAsia" w:ascii="宋体" w:hAnsi="宋体" w:cs="宋体"/>
                <w:color w:val="auto"/>
                <w:highlight w:val="none"/>
                <w:lang w:eastAsia="zh-CN"/>
              </w:rPr>
              <w:t>文件</w:t>
            </w:r>
            <w:r>
              <w:rPr>
                <w:rFonts w:hint="eastAsia" w:ascii="宋体" w:hAnsi="宋体" w:cs="宋体"/>
                <w:color w:val="auto"/>
                <w:highlight w:val="none"/>
              </w:rPr>
              <w:t>要求</w:t>
            </w:r>
          </w:p>
        </w:tc>
        <w:tc>
          <w:tcPr>
            <w:tcW w:w="891" w:type="dxa"/>
            <w:vAlign w:val="center"/>
          </w:tcPr>
          <w:p>
            <w:pPr>
              <w:jc w:val="center"/>
              <w:rPr>
                <w:rFonts w:ascii="宋体" w:hAnsi="宋体" w:cs="宋体"/>
                <w:color w:val="auto"/>
                <w:highlight w:val="none"/>
              </w:rPr>
            </w:pPr>
          </w:p>
        </w:tc>
        <w:tc>
          <w:tcPr>
            <w:tcW w:w="1008" w:type="dxa"/>
            <w:vAlign w:val="center"/>
          </w:tcPr>
          <w:p>
            <w:pPr>
              <w:jc w:val="center"/>
              <w:rPr>
                <w:rFonts w:ascii="宋体" w:hAnsi="宋体" w:cs="宋体"/>
                <w:color w:val="auto"/>
                <w:highlight w:val="none"/>
              </w:rPr>
            </w:pPr>
            <w:r>
              <w:rPr>
                <w:rFonts w:hint="eastAsia" w:ascii="宋体" w:hAnsi="宋体" w:cs="宋体"/>
                <w:color w:val="auto"/>
                <w:highlight w:val="none"/>
              </w:rPr>
              <w:t>12个月</w:t>
            </w:r>
          </w:p>
        </w:tc>
        <w:tc>
          <w:tcPr>
            <w:tcW w:w="763" w:type="dxa"/>
            <w:vAlign w:val="center"/>
          </w:tcPr>
          <w:p>
            <w:pPr>
              <w:jc w:val="center"/>
              <w:rPr>
                <w:rFonts w:ascii="宋体" w:hAnsi="宋体" w:cs="宋体"/>
                <w:color w:val="auto"/>
                <w:highlight w:val="none"/>
              </w:rPr>
            </w:pPr>
          </w:p>
        </w:tc>
        <w:tc>
          <w:tcPr>
            <w:tcW w:w="875" w:type="dxa"/>
            <w:vAlign w:val="center"/>
          </w:tcPr>
          <w:p>
            <w:pPr>
              <w:jc w:val="center"/>
              <w:rPr>
                <w:rFonts w:ascii="宋体" w:hAnsi="宋体" w:cs="宋体"/>
                <w:color w:val="auto"/>
                <w:highlight w:val="none"/>
              </w:rPr>
            </w:pPr>
            <w:r>
              <w:rPr>
                <w:rFonts w:hint="eastAsia" w:ascii="宋体" w:hAnsi="宋体" w:cs="宋体"/>
                <w:color w:val="auto"/>
                <w:highlight w:val="none"/>
              </w:rPr>
              <w:t>该项报价为绿植租赁费用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79" w:type="dxa"/>
            <w:gridSpan w:val="3"/>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总价</w:t>
            </w:r>
            <w:r>
              <w:rPr>
                <w:rFonts w:hint="eastAsia" w:ascii="宋体" w:hAnsi="宋体" w:cs="宋体"/>
                <w:b/>
                <w:color w:val="auto"/>
                <w:highlight w:val="none"/>
              </w:rPr>
              <w:t>（元）</w:t>
            </w:r>
          </w:p>
        </w:tc>
        <w:tc>
          <w:tcPr>
            <w:tcW w:w="6008" w:type="dxa"/>
            <w:gridSpan w:val="6"/>
            <w:vAlign w:val="center"/>
          </w:tcPr>
          <w:p>
            <w:pPr>
              <w:jc w:val="center"/>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787" w:type="dxa"/>
            <w:gridSpan w:val="9"/>
            <w:vAlign w:val="center"/>
          </w:tcPr>
          <w:p>
            <w:pPr>
              <w:jc w:val="left"/>
              <w:rPr>
                <w:rFonts w:hint="eastAsia" w:ascii="宋体" w:hAnsi="宋体" w:cs="宋体"/>
                <w:b/>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三、南通市市区涵闸管理中心2023年度绿化养护（该项招标控制价为11.8万元）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vAlign w:val="center"/>
          </w:tcPr>
          <w:p>
            <w:pPr>
              <w:jc w:val="center"/>
              <w:rPr>
                <w:rFonts w:hint="eastAsia" w:ascii="宋体" w:hAnsi="宋体" w:eastAsia="宋体" w:cs="宋体"/>
                <w:b w:val="0"/>
                <w:bCs/>
                <w:color w:val="auto"/>
                <w:highlight w:val="none"/>
                <w:lang w:val="en-US" w:eastAsia="zh-CN"/>
              </w:rPr>
            </w:pPr>
            <w:r>
              <w:rPr>
                <w:rFonts w:hint="eastAsia" w:ascii="宋体" w:hAnsi="宋体" w:cs="宋体"/>
                <w:b w:val="0"/>
                <w:bCs/>
                <w:color w:val="auto"/>
                <w:highlight w:val="none"/>
                <w:lang w:val="en-US" w:eastAsia="zh-CN"/>
              </w:rPr>
              <w:t>1</w:t>
            </w:r>
          </w:p>
        </w:tc>
        <w:tc>
          <w:tcPr>
            <w:tcW w:w="1579" w:type="dxa"/>
            <w:vAlign w:val="center"/>
          </w:tcPr>
          <w:p>
            <w:pPr>
              <w:jc w:val="center"/>
              <w:rPr>
                <w:rFonts w:hint="eastAsia" w:ascii="宋体" w:hAnsi="宋体" w:cs="宋体"/>
                <w:b w:val="0"/>
                <w:bCs/>
                <w:color w:val="auto"/>
                <w:highlight w:val="none"/>
              </w:rPr>
            </w:pPr>
            <w:r>
              <w:rPr>
                <w:rFonts w:hint="eastAsia" w:ascii="宋体" w:hAnsi="宋体" w:eastAsia="宋体" w:cs="宋体"/>
                <w:color w:val="auto"/>
                <w:sz w:val="21"/>
                <w:szCs w:val="21"/>
                <w:highlight w:val="none"/>
              </w:rPr>
              <w:t>任港闸站、西被新闸、幸福河闸站、郭里头闸站、海港北闸、兴石河闸站、营船港北闸、陆洪闸站、界港河闸、控制中心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所部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、海港引河南闸站等</w:t>
            </w:r>
          </w:p>
        </w:tc>
        <w:tc>
          <w:tcPr>
            <w:tcW w:w="1546" w:type="dxa"/>
            <w:vAlign w:val="center"/>
          </w:tcPr>
          <w:p>
            <w:pPr>
              <w:jc w:val="center"/>
              <w:rPr>
                <w:rFonts w:hint="eastAsia" w:ascii="宋体" w:hAnsi="宋体" w:cs="宋体"/>
                <w:b w:val="0"/>
                <w:bCs/>
                <w:color w:val="auto"/>
                <w:highlight w:val="none"/>
              </w:rPr>
            </w:pPr>
            <w:r>
              <w:rPr>
                <w:rFonts w:hint="eastAsia" w:ascii="宋体" w:hAnsi="宋体" w:eastAsia="宋体" w:cs="宋体"/>
                <w:b w:val="0"/>
                <w:bCs/>
                <w:i w:val="0"/>
                <w:iCs w:val="0"/>
                <w:color w:val="auto"/>
                <w:kern w:val="0"/>
                <w:sz w:val="21"/>
                <w:szCs w:val="21"/>
                <w:highlight w:val="none"/>
                <w:u w:val="none"/>
                <w:lang w:val="en-US" w:eastAsia="zh-CN" w:bidi="ar"/>
              </w:rPr>
              <w:t>绿化养护</w:t>
            </w:r>
          </w:p>
        </w:tc>
        <w:tc>
          <w:tcPr>
            <w:tcW w:w="1278" w:type="dxa"/>
            <w:vAlign w:val="center"/>
          </w:tcPr>
          <w:p>
            <w:pPr>
              <w:jc w:val="center"/>
              <w:rPr>
                <w:rFonts w:hint="eastAsia" w:ascii="宋体" w:hAnsi="宋体" w:cs="宋体"/>
                <w:b w:val="0"/>
                <w:bCs/>
                <w:color w:val="auto"/>
                <w:highlight w:val="none"/>
              </w:rPr>
            </w:pPr>
            <w:r>
              <w:rPr>
                <w:rFonts w:hint="eastAsia" w:ascii="宋体" w:hAnsi="宋体" w:cs="宋体"/>
                <w:b w:val="0"/>
                <w:bCs/>
                <w:color w:val="auto"/>
                <w:highlight w:val="none"/>
              </w:rPr>
              <w:t>/</w:t>
            </w:r>
          </w:p>
        </w:tc>
        <w:tc>
          <w:tcPr>
            <w:tcW w:w="1193" w:type="dxa"/>
            <w:vAlign w:val="center"/>
          </w:tcPr>
          <w:p>
            <w:pPr>
              <w:jc w:val="center"/>
              <w:rPr>
                <w:rFonts w:hint="eastAsia" w:ascii="宋体" w:hAnsi="宋体" w:cs="宋体"/>
                <w:b w:val="0"/>
                <w:bCs/>
                <w:color w:val="auto"/>
                <w:highlight w:val="none"/>
              </w:rPr>
            </w:pPr>
            <w:r>
              <w:rPr>
                <w:rFonts w:hint="eastAsia" w:ascii="宋体" w:hAnsi="宋体" w:eastAsia="宋体" w:cs="宋体"/>
                <w:i w:val="0"/>
                <w:iCs w:val="0"/>
                <w:color w:val="auto"/>
                <w:kern w:val="0"/>
                <w:sz w:val="21"/>
                <w:szCs w:val="21"/>
                <w:highlight w:val="none"/>
                <w:u w:val="none"/>
                <w:lang w:val="en-US" w:eastAsia="zh-CN" w:bidi="ar"/>
              </w:rPr>
              <w:t>15000</w:t>
            </w:r>
          </w:p>
        </w:tc>
        <w:tc>
          <w:tcPr>
            <w:tcW w:w="891" w:type="dxa"/>
            <w:vAlign w:val="center"/>
          </w:tcPr>
          <w:p>
            <w:pPr>
              <w:jc w:val="center"/>
              <w:rPr>
                <w:rFonts w:hint="eastAsia" w:ascii="宋体" w:hAnsi="宋体" w:cs="宋体"/>
                <w:b w:val="0"/>
                <w:bCs/>
                <w:color w:val="auto"/>
                <w:highlight w:val="none"/>
              </w:rPr>
            </w:pPr>
          </w:p>
        </w:tc>
        <w:tc>
          <w:tcPr>
            <w:tcW w:w="1008" w:type="dxa"/>
            <w:vAlign w:val="center"/>
          </w:tcPr>
          <w:p>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highlight w:val="none"/>
              </w:rPr>
              <w:t>12个月</w:t>
            </w:r>
          </w:p>
        </w:tc>
        <w:tc>
          <w:tcPr>
            <w:tcW w:w="763" w:type="dxa"/>
            <w:vAlign w:val="center"/>
          </w:tcPr>
          <w:p>
            <w:pPr>
              <w:jc w:val="center"/>
              <w:rPr>
                <w:rFonts w:hint="eastAsia" w:ascii="宋体" w:hAnsi="宋体" w:cs="宋体"/>
                <w:b w:val="0"/>
                <w:bCs/>
                <w:color w:val="auto"/>
                <w:highlight w:val="none"/>
              </w:rPr>
            </w:pPr>
          </w:p>
        </w:tc>
        <w:tc>
          <w:tcPr>
            <w:tcW w:w="875" w:type="dxa"/>
            <w:vAlign w:val="center"/>
          </w:tcPr>
          <w:p>
            <w:pPr>
              <w:jc w:val="center"/>
              <w:rPr>
                <w:rFonts w:hint="eastAsia" w:ascii="宋体" w:hAnsi="宋体" w:cs="宋体"/>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79" w:type="dxa"/>
            <w:gridSpan w:val="3"/>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总价</w:t>
            </w:r>
            <w:r>
              <w:rPr>
                <w:rFonts w:hint="eastAsia" w:ascii="宋体" w:hAnsi="宋体" w:cs="宋体"/>
                <w:b/>
                <w:color w:val="auto"/>
                <w:highlight w:val="none"/>
              </w:rPr>
              <w:t>（元）</w:t>
            </w:r>
          </w:p>
        </w:tc>
        <w:tc>
          <w:tcPr>
            <w:tcW w:w="6008" w:type="dxa"/>
            <w:gridSpan w:val="6"/>
            <w:vAlign w:val="center"/>
          </w:tcPr>
          <w:p>
            <w:pPr>
              <w:jc w:val="center"/>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787" w:type="dxa"/>
            <w:gridSpan w:val="9"/>
            <w:vAlign w:val="center"/>
          </w:tcPr>
          <w:p>
            <w:pPr>
              <w:jc w:val="left"/>
              <w:rPr>
                <w:rFonts w:hint="eastAsia" w:ascii="宋体" w:hAnsi="宋体" w:cs="宋体"/>
                <w:b/>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四、南通市通吕运河水利工程管理所2023年度绿化养护（该项招标控制价为1万元）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vAlign w:val="center"/>
          </w:tcPr>
          <w:p>
            <w:pPr>
              <w:jc w:val="center"/>
              <w:rPr>
                <w:rFonts w:hint="eastAsia" w:ascii="宋体" w:hAnsi="宋体" w:eastAsia="宋体" w:cs="宋体"/>
                <w:b w:val="0"/>
                <w:bCs/>
                <w:color w:val="auto"/>
                <w:highlight w:val="none"/>
                <w:lang w:val="en-US" w:eastAsia="zh-CN"/>
              </w:rPr>
            </w:pPr>
            <w:r>
              <w:rPr>
                <w:rFonts w:hint="eastAsia" w:ascii="宋体" w:hAnsi="宋体" w:cs="宋体"/>
                <w:b w:val="0"/>
                <w:bCs/>
                <w:color w:val="auto"/>
                <w:highlight w:val="none"/>
                <w:lang w:val="en-US" w:eastAsia="zh-CN"/>
              </w:rPr>
              <w:t>1</w:t>
            </w:r>
          </w:p>
        </w:tc>
        <w:tc>
          <w:tcPr>
            <w:tcW w:w="1579" w:type="dxa"/>
            <w:vAlign w:val="center"/>
          </w:tcPr>
          <w:p>
            <w:pPr>
              <w:jc w:val="center"/>
              <w:rPr>
                <w:rFonts w:hint="eastAsia" w:ascii="宋体" w:hAnsi="宋体" w:cs="宋体"/>
                <w:b w:val="0"/>
                <w:bCs/>
                <w:color w:val="auto"/>
                <w:highlight w:val="none"/>
              </w:rPr>
            </w:pPr>
            <w:r>
              <w:rPr>
                <w:rFonts w:hint="eastAsia" w:ascii="宋体" w:hAnsi="宋体" w:eastAsia="宋体" w:cs="宋体"/>
                <w:color w:val="auto"/>
                <w:sz w:val="21"/>
                <w:szCs w:val="21"/>
                <w:highlight w:val="none"/>
                <w:lang w:eastAsia="zh-CN"/>
              </w:rPr>
              <w:t>通吕闸站</w:t>
            </w:r>
          </w:p>
        </w:tc>
        <w:tc>
          <w:tcPr>
            <w:tcW w:w="1546" w:type="dxa"/>
            <w:vAlign w:val="center"/>
          </w:tcPr>
          <w:p>
            <w:pPr>
              <w:jc w:val="center"/>
              <w:rPr>
                <w:rFonts w:hint="eastAsia" w:ascii="宋体" w:hAnsi="宋体" w:cs="宋体"/>
                <w:b w:val="0"/>
                <w:bCs/>
                <w:color w:val="auto"/>
                <w:highlight w:val="none"/>
              </w:rPr>
            </w:pPr>
            <w:r>
              <w:rPr>
                <w:rFonts w:hint="eastAsia" w:ascii="宋体" w:hAnsi="宋体" w:eastAsia="宋体" w:cs="宋体"/>
                <w:b w:val="0"/>
                <w:bCs/>
                <w:i w:val="0"/>
                <w:iCs w:val="0"/>
                <w:color w:val="auto"/>
                <w:kern w:val="0"/>
                <w:sz w:val="21"/>
                <w:szCs w:val="21"/>
                <w:highlight w:val="none"/>
                <w:u w:val="none"/>
                <w:lang w:val="en-US" w:eastAsia="zh-CN" w:bidi="ar"/>
              </w:rPr>
              <w:t>绿化养护</w:t>
            </w:r>
          </w:p>
        </w:tc>
        <w:tc>
          <w:tcPr>
            <w:tcW w:w="1278" w:type="dxa"/>
            <w:vAlign w:val="center"/>
          </w:tcPr>
          <w:p>
            <w:pPr>
              <w:jc w:val="center"/>
              <w:rPr>
                <w:rFonts w:hint="eastAsia" w:ascii="宋体" w:hAnsi="宋体" w:cs="宋体"/>
                <w:b w:val="0"/>
                <w:bCs/>
                <w:color w:val="auto"/>
                <w:highlight w:val="none"/>
              </w:rPr>
            </w:pPr>
            <w:r>
              <w:rPr>
                <w:rFonts w:hint="eastAsia" w:ascii="宋体" w:hAnsi="宋体" w:cs="宋体"/>
                <w:b w:val="0"/>
                <w:bCs/>
                <w:color w:val="auto"/>
                <w:highlight w:val="none"/>
              </w:rPr>
              <w:t>/</w:t>
            </w:r>
          </w:p>
        </w:tc>
        <w:tc>
          <w:tcPr>
            <w:tcW w:w="1193" w:type="dxa"/>
            <w:vAlign w:val="center"/>
          </w:tcPr>
          <w:p>
            <w:pPr>
              <w:jc w:val="center"/>
              <w:rPr>
                <w:rFonts w:hint="eastAsia" w:ascii="宋体" w:hAnsi="宋体" w:cs="宋体"/>
                <w:b w:val="0"/>
                <w:bCs/>
                <w:color w:val="auto"/>
                <w:highlight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891" w:type="dxa"/>
            <w:vAlign w:val="center"/>
          </w:tcPr>
          <w:p>
            <w:pPr>
              <w:jc w:val="center"/>
              <w:rPr>
                <w:rFonts w:hint="eastAsia" w:ascii="宋体" w:hAnsi="宋体" w:cs="宋体"/>
                <w:b w:val="0"/>
                <w:bCs/>
                <w:color w:val="auto"/>
                <w:highlight w:val="none"/>
              </w:rPr>
            </w:pPr>
          </w:p>
        </w:tc>
        <w:tc>
          <w:tcPr>
            <w:tcW w:w="1008" w:type="dxa"/>
            <w:vAlign w:val="center"/>
          </w:tcPr>
          <w:p>
            <w:pPr>
              <w:jc w:val="center"/>
              <w:rPr>
                <w:rFonts w:hint="eastAsia" w:ascii="宋体" w:hAnsi="宋体" w:cs="宋体"/>
                <w:b w:val="0"/>
                <w:bCs/>
                <w:color w:val="auto"/>
                <w:highlight w:val="none"/>
              </w:rPr>
            </w:pPr>
            <w:r>
              <w:rPr>
                <w:rFonts w:hint="eastAsia" w:ascii="宋体" w:hAnsi="宋体" w:cs="宋体"/>
                <w:b w:val="0"/>
                <w:bCs/>
                <w:color w:val="auto"/>
                <w:highlight w:val="none"/>
              </w:rPr>
              <w:t>12个月</w:t>
            </w:r>
          </w:p>
        </w:tc>
        <w:tc>
          <w:tcPr>
            <w:tcW w:w="763" w:type="dxa"/>
            <w:vAlign w:val="center"/>
          </w:tcPr>
          <w:p>
            <w:pPr>
              <w:jc w:val="center"/>
              <w:rPr>
                <w:rFonts w:hint="eastAsia" w:ascii="宋体" w:hAnsi="宋体" w:cs="宋体"/>
                <w:b w:val="0"/>
                <w:bCs/>
                <w:color w:val="auto"/>
                <w:highlight w:val="none"/>
              </w:rPr>
            </w:pPr>
          </w:p>
        </w:tc>
        <w:tc>
          <w:tcPr>
            <w:tcW w:w="875" w:type="dxa"/>
            <w:vAlign w:val="center"/>
          </w:tcPr>
          <w:p>
            <w:pPr>
              <w:jc w:val="center"/>
              <w:rPr>
                <w:rFonts w:hint="eastAsia" w:ascii="宋体" w:hAnsi="宋体" w:cs="宋体"/>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79" w:type="dxa"/>
            <w:gridSpan w:val="3"/>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总价</w:t>
            </w:r>
            <w:r>
              <w:rPr>
                <w:rFonts w:hint="eastAsia" w:ascii="宋体" w:hAnsi="宋体" w:cs="宋体"/>
                <w:b/>
                <w:color w:val="auto"/>
                <w:highlight w:val="none"/>
              </w:rPr>
              <w:t>（元）</w:t>
            </w:r>
          </w:p>
        </w:tc>
        <w:tc>
          <w:tcPr>
            <w:tcW w:w="6008" w:type="dxa"/>
            <w:gridSpan w:val="6"/>
            <w:vAlign w:val="center"/>
          </w:tcPr>
          <w:p>
            <w:pPr>
              <w:jc w:val="center"/>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779" w:type="dxa"/>
            <w:gridSpan w:val="3"/>
            <w:vAlign w:val="center"/>
          </w:tcPr>
          <w:p>
            <w:pPr>
              <w:jc w:val="center"/>
              <w:rPr>
                <w:rFonts w:ascii="宋体" w:hAnsi="宋体" w:cs="宋体"/>
                <w:color w:val="auto"/>
                <w:highlight w:val="none"/>
              </w:rPr>
            </w:pPr>
            <w:r>
              <w:rPr>
                <w:rFonts w:hint="eastAsia" w:ascii="宋体" w:hAnsi="宋体" w:cs="宋体"/>
                <w:b/>
                <w:color w:val="auto"/>
                <w:sz w:val="24"/>
                <w:szCs w:val="24"/>
                <w:highlight w:val="none"/>
              </w:rPr>
              <w:t>投标总价（元）</w:t>
            </w:r>
          </w:p>
        </w:tc>
        <w:tc>
          <w:tcPr>
            <w:tcW w:w="6008" w:type="dxa"/>
            <w:gridSpan w:val="6"/>
            <w:vAlign w:val="center"/>
          </w:tcPr>
          <w:p>
            <w:pPr>
              <w:jc w:val="center"/>
              <w:rPr>
                <w:rFonts w:ascii="宋体" w:hAnsi="宋体" w:cs="宋体"/>
                <w:color w:val="auto"/>
                <w:highlight w:val="none"/>
              </w:rPr>
            </w:pPr>
          </w:p>
        </w:tc>
      </w:tr>
    </w:tbl>
    <w:p>
      <w:pPr>
        <w:tabs>
          <w:tab w:val="left" w:pos="360"/>
        </w:tabs>
        <w:spacing w:before="120" w:after="120" w:line="24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注：</w:t>
      </w:r>
    </w:p>
    <w:p>
      <w:pPr>
        <w:keepNext w:val="0"/>
        <w:keepLines w:val="0"/>
        <w:pageBreakBefore w:val="0"/>
        <w:widowControl w:val="0"/>
        <w:tabs>
          <w:tab w:val="left" w:pos="360"/>
        </w:tabs>
        <w:kinsoku/>
        <w:wordWrap/>
        <w:overflowPunct/>
        <w:topLinePunct w:val="0"/>
        <w:autoSpaceDE/>
        <w:autoSpaceDN/>
        <w:bidi w:val="0"/>
        <w:adjustRightInd/>
        <w:snapToGrid/>
        <w:spacing w:before="120" w:after="120"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1、上述表格中“/”部分投标人报价时无需另外填写。表格中其余每平方米每个月的养护费用、每个月养护费用、合价、总价部分须如实填写。</w:t>
      </w:r>
    </w:p>
    <w:p>
      <w:pPr>
        <w:keepNext w:val="0"/>
        <w:keepLines w:val="0"/>
        <w:pageBreakBefore w:val="0"/>
        <w:widowControl w:val="0"/>
        <w:tabs>
          <w:tab w:val="left" w:pos="360"/>
        </w:tabs>
        <w:kinsoku/>
        <w:wordWrap/>
        <w:overflowPunct/>
        <w:topLinePunct w:val="0"/>
        <w:autoSpaceDE/>
        <w:autoSpaceDN/>
        <w:bidi w:val="0"/>
        <w:adjustRightInd/>
        <w:snapToGrid/>
        <w:spacing w:before="120" w:after="120"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南通市新江海河闸管理所2023年度绿化养护</w:t>
      </w:r>
      <w:r>
        <w:rPr>
          <w:rFonts w:hint="eastAsia" w:ascii="宋体" w:hAnsi="宋体" w:eastAsia="宋体" w:cs="宋体"/>
          <w:b/>
          <w:bCs/>
          <w:color w:val="auto"/>
          <w:sz w:val="24"/>
          <w:szCs w:val="24"/>
          <w:highlight w:val="none"/>
        </w:rPr>
        <w:t>报价时报总价并在本投标函附表中分别报新江海河闸管理区、营船港闸管理区两部分的每平方米每个月的养护费用、每月养护费用及总养护费用。后期若涉及到大的调整，各个闸的养护费用、排水沟清理费用及栏杆等设施清洁费用按实际情况按月结算，不予索赔；后期若无调整，则按固定总价。</w:t>
      </w:r>
    </w:p>
    <w:p>
      <w:pPr>
        <w:keepNext w:val="0"/>
        <w:keepLines w:val="0"/>
        <w:pageBreakBefore w:val="0"/>
        <w:widowControl w:val="0"/>
        <w:tabs>
          <w:tab w:val="left" w:pos="360"/>
        </w:tabs>
        <w:kinsoku/>
        <w:wordWrap/>
        <w:overflowPunct/>
        <w:topLinePunct w:val="0"/>
        <w:autoSpaceDE/>
        <w:autoSpaceDN/>
        <w:bidi w:val="0"/>
        <w:adjustRightInd/>
        <w:snapToGrid/>
        <w:spacing w:before="120" w:after="120"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3、新江海河闸管理区、营船港闸管理区两部分绿化养护的每平方米每个月的养护费用报价必须一致，否则按无效标处理。</w:t>
      </w:r>
    </w:p>
    <w:p>
      <w:pPr>
        <w:keepNext w:val="0"/>
        <w:keepLines w:val="0"/>
        <w:pageBreakBefore w:val="0"/>
        <w:widowControl w:val="0"/>
        <w:kinsoku/>
        <w:wordWrap/>
        <w:overflowPunct/>
        <w:topLinePunct w:val="0"/>
        <w:autoSpaceDE/>
        <w:autoSpaceDN/>
        <w:bidi w:val="0"/>
        <w:adjustRightInd/>
        <w:snapToGrid/>
        <w:spacing w:line="400" w:lineRule="exact"/>
        <w:ind w:left="2" w:firstLine="426" w:firstLineChars="177"/>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4、本表所报费用包含完成本项目内容的所有费用。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5、本投标函附表中的单价与面积与养护期相乘须等于合价，所有合价相加须等于投标总价，否则按单价来修正总价，修正后的总价超过招标控制价的作废标处理。</w:t>
      </w:r>
    </w:p>
    <w:p>
      <w:pPr>
        <w:spacing w:line="360" w:lineRule="auto"/>
        <w:rPr>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投标人（盖章）：</w:t>
      </w:r>
      <w:r>
        <w:rPr>
          <w:rFonts w:hint="eastAsia" w:ascii="宋体" w:hAnsi="宋体" w:cs="宋体"/>
          <w:color w:val="auto"/>
          <w:sz w:val="24"/>
          <w:szCs w:val="24"/>
          <w:highlight w:val="none"/>
          <w:u w:val="single"/>
        </w:rPr>
        <w:t xml:space="preserve">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法定代表人或授权委托人（签字或盖章）： </w:t>
      </w:r>
      <w:r>
        <w:rPr>
          <w:rFonts w:hint="eastAsia" w:ascii="宋体" w:hAnsi="宋体" w:cs="宋体"/>
          <w:color w:val="auto"/>
          <w:sz w:val="24"/>
          <w:szCs w:val="24"/>
          <w:highlight w:val="none"/>
          <w:u w:val="single"/>
        </w:rPr>
        <w:t xml:space="preserve">                  </w:t>
      </w:r>
    </w:p>
    <w:p>
      <w:pPr>
        <w:spacing w:line="360" w:lineRule="auto"/>
        <w:rPr>
          <w:rFonts w:ascii="宋体" w:hAnsi="宋体" w:cs="宋体"/>
          <w:b/>
          <w:bCs/>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p>
    <w:p>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rPr>
          <w:rFonts w:hint="eastAsia" w:ascii="宋体" w:hAnsi="宋体" w:cs="宋体"/>
          <w:b/>
          <w:bCs/>
          <w:color w:val="auto"/>
          <w:sz w:val="30"/>
          <w:szCs w:val="30"/>
          <w:highlight w:val="none"/>
          <w:lang w:eastAsia="zh-CN"/>
        </w:rPr>
      </w:pPr>
    </w:p>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eastAsia="zh-CN"/>
        </w:rPr>
        <w:t>三</w:t>
      </w:r>
      <w:r>
        <w:rPr>
          <w:rFonts w:hint="eastAsia" w:ascii="宋体" w:hAnsi="宋体" w:cs="宋体"/>
          <w:b/>
          <w:bCs/>
          <w:color w:val="auto"/>
          <w:sz w:val="30"/>
          <w:szCs w:val="30"/>
          <w:highlight w:val="none"/>
        </w:rPr>
        <w:t>、法定代表人身份证明书</w:t>
      </w:r>
    </w:p>
    <w:p>
      <w:pPr>
        <w:pStyle w:val="14"/>
        <w:snapToGrid w:val="0"/>
        <w:spacing w:line="360" w:lineRule="auto"/>
        <w:ind w:firstLineChars="200"/>
        <w:rPr>
          <w:rFonts w:hint="eastAsia" w:ascii="宋体" w:hAnsi="宋体"/>
          <w:color w:val="auto"/>
          <w:highlight w:val="none"/>
        </w:rPr>
      </w:pPr>
    </w:p>
    <w:p>
      <w:pPr>
        <w:pStyle w:val="14"/>
        <w:snapToGrid w:val="0"/>
        <w:spacing w:line="360" w:lineRule="auto"/>
        <w:ind w:firstLineChars="200"/>
        <w:rPr>
          <w:rFonts w:ascii="宋体" w:hAnsi="宋体"/>
          <w:color w:val="auto"/>
          <w:highlight w:val="none"/>
          <w:u w:val="single"/>
        </w:rPr>
      </w:pPr>
      <w:r>
        <w:rPr>
          <w:rFonts w:hint="eastAsia" w:ascii="宋体" w:hAnsi="宋体"/>
          <w:color w:val="auto"/>
          <w:highlight w:val="none"/>
        </w:rPr>
        <w:t>投标人单位名称：</w:t>
      </w:r>
      <w:r>
        <w:rPr>
          <w:rFonts w:hint="eastAsia" w:ascii="宋体" w:hAnsi="宋体"/>
          <w:color w:val="auto"/>
          <w:highlight w:val="none"/>
          <w:u w:val="single"/>
        </w:rPr>
        <w:t xml:space="preserve">                                 </w:t>
      </w:r>
    </w:p>
    <w:p>
      <w:pPr>
        <w:pStyle w:val="14"/>
        <w:snapToGrid w:val="0"/>
        <w:spacing w:line="360" w:lineRule="auto"/>
        <w:ind w:firstLineChars="200"/>
        <w:rPr>
          <w:rFonts w:ascii="宋体" w:hAnsi="宋体"/>
          <w:color w:val="auto"/>
          <w:highlight w:val="none"/>
          <w:u w:val="single"/>
        </w:rPr>
      </w:pPr>
      <w:r>
        <w:rPr>
          <w:rFonts w:hint="eastAsia" w:ascii="宋体" w:hAnsi="宋体"/>
          <w:color w:val="auto"/>
          <w:highlight w:val="none"/>
        </w:rPr>
        <w:t>投标人单位性质：</w:t>
      </w:r>
      <w:r>
        <w:rPr>
          <w:rFonts w:hint="eastAsia" w:ascii="宋体" w:hAnsi="宋体"/>
          <w:color w:val="auto"/>
          <w:highlight w:val="none"/>
          <w:u w:val="single"/>
        </w:rPr>
        <w:t xml:space="preserve">                                 </w:t>
      </w:r>
    </w:p>
    <w:p>
      <w:pPr>
        <w:pStyle w:val="14"/>
        <w:snapToGrid w:val="0"/>
        <w:spacing w:line="360" w:lineRule="auto"/>
        <w:ind w:firstLineChars="200"/>
        <w:rPr>
          <w:rFonts w:ascii="宋体" w:hAnsi="宋体"/>
          <w:color w:val="auto"/>
          <w:highlight w:val="none"/>
          <w:u w:val="single"/>
        </w:rPr>
      </w:pPr>
      <w:r>
        <w:rPr>
          <w:rFonts w:hint="eastAsia" w:ascii="宋体" w:hAnsi="宋体"/>
          <w:color w:val="auto"/>
          <w:highlight w:val="none"/>
        </w:rPr>
        <w:t>投标人单位地址：</w:t>
      </w:r>
      <w:r>
        <w:rPr>
          <w:rFonts w:hint="eastAsia" w:ascii="宋体" w:hAnsi="宋体"/>
          <w:color w:val="auto"/>
          <w:highlight w:val="none"/>
          <w:u w:val="single"/>
        </w:rPr>
        <w:t xml:space="preserve">                                 </w:t>
      </w:r>
    </w:p>
    <w:p>
      <w:pPr>
        <w:pStyle w:val="14"/>
        <w:snapToGrid w:val="0"/>
        <w:spacing w:line="360" w:lineRule="auto"/>
        <w:ind w:firstLineChars="200"/>
        <w:rPr>
          <w:rFonts w:ascii="宋体" w:hAnsi="宋体"/>
          <w:color w:val="auto"/>
          <w:highlight w:val="none"/>
          <w:u w:val="singl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 xml:space="preserve">月 </w:t>
      </w:r>
      <w:r>
        <w:rPr>
          <w:rFonts w:hint="eastAsia" w:ascii="宋体" w:hAnsi="宋体"/>
          <w:color w:val="auto"/>
          <w:highlight w:val="none"/>
          <w:u w:val="single"/>
        </w:rPr>
        <w:t xml:space="preserve">    </w:t>
      </w:r>
      <w:r>
        <w:rPr>
          <w:rFonts w:hint="eastAsia" w:ascii="宋体" w:hAnsi="宋体"/>
          <w:color w:val="auto"/>
          <w:highlight w:val="none"/>
        </w:rPr>
        <w:t>日</w:t>
      </w:r>
    </w:p>
    <w:p>
      <w:pPr>
        <w:pStyle w:val="14"/>
        <w:snapToGrid w:val="0"/>
        <w:spacing w:line="360" w:lineRule="auto"/>
        <w:ind w:firstLineChars="200"/>
        <w:rPr>
          <w:rFonts w:ascii="宋体" w:hAnsi="宋体"/>
          <w:color w:val="auto"/>
          <w:highlight w:val="none"/>
          <w:u w:val="single"/>
        </w:rPr>
      </w:pPr>
      <w:r>
        <w:rPr>
          <w:rFonts w:hint="eastAsia" w:ascii="宋体" w:hAnsi="宋体"/>
          <w:color w:val="auto"/>
          <w:highlight w:val="none"/>
        </w:rPr>
        <w:t>经营期限：</w:t>
      </w:r>
      <w:r>
        <w:rPr>
          <w:rFonts w:hint="eastAsia" w:ascii="宋体" w:hAnsi="宋体"/>
          <w:color w:val="auto"/>
          <w:sz w:val="30"/>
          <w:highlight w:val="none"/>
          <w:u w:val="single"/>
        </w:rPr>
        <w:t xml:space="preserve">                               </w:t>
      </w:r>
    </w:p>
    <w:p>
      <w:pPr>
        <w:pStyle w:val="14"/>
        <w:snapToGrid w:val="0"/>
        <w:spacing w:line="360" w:lineRule="auto"/>
        <w:ind w:firstLineChars="200"/>
        <w:rPr>
          <w:rFonts w:ascii="宋体" w:hAnsi="宋体"/>
          <w:color w:val="auto"/>
          <w:highlight w:val="none"/>
          <w:u w:val="singl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p>
    <w:p>
      <w:pPr>
        <w:pStyle w:val="14"/>
        <w:snapToGrid w:val="0"/>
        <w:spacing w:line="360" w:lineRule="auto"/>
        <w:ind w:firstLineChars="200"/>
        <w:rPr>
          <w:rFonts w:ascii="宋体" w:hAnsi="宋体"/>
          <w:color w:val="auto"/>
          <w:highlight w:val="none"/>
          <w:u w:val="single"/>
        </w:rPr>
      </w:pPr>
      <w:r>
        <w:rPr>
          <w:rFonts w:hint="eastAsia" w:ascii="宋体" w:hAnsi="宋体"/>
          <w:color w:val="auto"/>
          <w:highlight w:val="none"/>
        </w:rPr>
        <w:t>年龄：</w:t>
      </w:r>
      <w:r>
        <w:rPr>
          <w:rFonts w:hint="eastAsia" w:ascii="宋体" w:hAnsi="宋体"/>
          <w:color w:val="auto"/>
          <w:highlight w:val="none"/>
          <w:u w:val="single"/>
        </w:rPr>
        <w:t xml:space="preserve">             </w:t>
      </w:r>
      <w:r>
        <w:rPr>
          <w:rFonts w:hint="eastAsia" w:ascii="宋体" w:hAnsi="宋体"/>
          <w:color w:val="auto"/>
          <w:highlight w:val="none"/>
        </w:rPr>
        <w:t>职务：</w:t>
      </w:r>
      <w:r>
        <w:rPr>
          <w:rFonts w:hint="eastAsia" w:ascii="宋体" w:hAnsi="宋体"/>
          <w:color w:val="auto"/>
          <w:highlight w:val="none"/>
          <w:u w:val="single"/>
        </w:rPr>
        <w:t xml:space="preserve">               </w:t>
      </w:r>
    </w:p>
    <w:p>
      <w:pPr>
        <w:pStyle w:val="14"/>
        <w:snapToGrid w:val="0"/>
        <w:spacing w:line="360" w:lineRule="auto"/>
        <w:ind w:firstLineChars="200"/>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w:t>
      </w:r>
      <w:r>
        <w:rPr>
          <w:rFonts w:hint="eastAsia" w:ascii="宋体" w:hAnsi="宋体"/>
          <w:color w:val="auto"/>
          <w:highlight w:val="none"/>
        </w:rPr>
        <w:t>(投标人单位名称)的法定代表人。</w:t>
      </w:r>
    </w:p>
    <w:p>
      <w:pPr>
        <w:pStyle w:val="14"/>
        <w:snapToGrid w:val="0"/>
        <w:spacing w:line="360" w:lineRule="auto"/>
        <w:ind w:firstLineChars="200"/>
        <w:rPr>
          <w:rFonts w:ascii="宋体" w:hAnsi="宋体"/>
          <w:color w:val="auto"/>
          <w:highlight w:val="none"/>
        </w:rPr>
      </w:pPr>
      <w:r>
        <w:rPr>
          <w:rFonts w:hint="eastAsia" w:ascii="宋体" w:hAnsi="宋体"/>
          <w:color w:val="auto"/>
          <w:highlight w:val="none"/>
        </w:rPr>
        <w:t>法定代表人联系电话：</w:t>
      </w:r>
      <w:r>
        <w:rPr>
          <w:rFonts w:hint="eastAsia" w:ascii="宋体" w:hAnsi="宋体"/>
          <w:color w:val="auto"/>
          <w:sz w:val="30"/>
          <w:highlight w:val="none"/>
          <w:u w:val="single"/>
        </w:rPr>
        <w:t xml:space="preserve">                     </w:t>
      </w:r>
    </w:p>
    <w:p>
      <w:pPr>
        <w:spacing w:line="360" w:lineRule="auto"/>
        <w:ind w:firstLine="420" w:firstLineChars="200"/>
        <w:rPr>
          <w:rFonts w:ascii="宋体" w:hAnsi="宋体" w:cs="宋体"/>
          <w:color w:val="auto"/>
          <w:sz w:val="24"/>
          <w:highlight w:val="none"/>
        </w:rPr>
      </w:pPr>
      <w:r>
        <w:rPr>
          <w:rFonts w:hint="eastAsia" w:ascii="宋体" w:hAnsi="宋体"/>
          <w:color w:val="auto"/>
          <w:highlight w:val="none"/>
        </w:rPr>
        <w:t>特此证明。</w:t>
      </w:r>
      <w:r>
        <w:rPr>
          <w:rFonts w:hint="eastAsia" w:ascii="宋体" w:hAnsi="宋体" w:cs="宋体"/>
          <w:color w:val="auto"/>
          <w:sz w:val="24"/>
          <w:highlight w:val="none"/>
        </w:rPr>
        <w:t xml:space="preserve">  </w:t>
      </w:r>
    </w:p>
    <w:p>
      <w:pPr>
        <w:pStyle w:val="14"/>
        <w:spacing w:line="360" w:lineRule="auto"/>
        <w:ind w:firstLine="0"/>
        <w:rPr>
          <w:rFonts w:hint="eastAsia" w:ascii="宋体" w:hAnsi="宋体"/>
          <w:color w:val="auto"/>
          <w:sz w:val="30"/>
          <w:highlight w:val="none"/>
        </w:rPr>
      </w:pPr>
      <w:r>
        <w:rPr>
          <w:rFonts w:hint="eastAsia" w:ascii="宋体" w:hAnsi="宋体"/>
          <w:color w:val="auto"/>
          <w:sz w:val="30"/>
          <w:highlight w:val="none"/>
        </w:rPr>
        <w:pict>
          <v:roundrect id="自选图形 27" o:spid="_x0000_s1026" o:spt="2" style="position:absolute;left:0pt;margin-left:5.4pt;margin-top:51.8pt;height:152.1pt;width:403.65pt;z-index:251659264;mso-width-relative:page;mso-height-relative:page;" fillcolor="#9CBEE0" filled="f" stroked="t" coordsize="21600,21600" arcsize="0.166666666666667">
            <v:path/>
            <v:fill type="gradient" on="f" color2="#BBD5F0" focussize="0f,0f">
              <o:fill type="gradientUnscaled" v:ext="backwardCompatible"/>
            </v:fill>
            <v:stroke weight="1.25pt" dashstyle="dash"/>
            <v:imagedata o:title=""/>
            <o:lock v:ext="edit"/>
            <v:textbox>
              <w:txbxContent>
                <w:p/>
              </w:txbxContent>
            </v:textbox>
          </v:roundrect>
        </w:pict>
      </w:r>
      <w:r>
        <w:rPr>
          <w:rFonts w:hint="eastAsia" w:ascii="宋体" w:hAnsi="宋体" w:cs="宋体"/>
          <w:color w:val="auto"/>
          <w:sz w:val="24"/>
          <w:highlight w:val="none"/>
        </w:rPr>
        <w:cr/>
      </w:r>
    </w:p>
    <w:p>
      <w:pPr>
        <w:pStyle w:val="14"/>
        <w:spacing w:line="360" w:lineRule="auto"/>
        <w:ind w:firstLine="0"/>
        <w:jc w:val="center"/>
        <w:rPr>
          <w:rFonts w:hint="eastAsia" w:ascii="宋体" w:hAnsi="宋体"/>
          <w:color w:val="auto"/>
          <w:sz w:val="30"/>
          <w:highlight w:val="none"/>
        </w:rPr>
      </w:pPr>
    </w:p>
    <w:p>
      <w:pPr>
        <w:pStyle w:val="14"/>
        <w:spacing w:line="360" w:lineRule="auto"/>
        <w:jc w:val="center"/>
        <w:rPr>
          <w:rFonts w:hint="eastAsia" w:ascii="宋体" w:hAnsi="宋体"/>
          <w:b/>
          <w:color w:val="auto"/>
          <w:highlight w:val="none"/>
        </w:rPr>
      </w:pPr>
      <w:r>
        <w:rPr>
          <w:rFonts w:hint="eastAsia" w:ascii="宋体" w:hAnsi="宋体"/>
          <w:b/>
          <w:color w:val="auto"/>
          <w:highlight w:val="none"/>
        </w:rPr>
        <w:t>法定代表人身份证复印件贴于此处</w:t>
      </w:r>
    </w:p>
    <w:p>
      <w:pPr>
        <w:pStyle w:val="14"/>
        <w:spacing w:line="360" w:lineRule="auto"/>
        <w:ind w:firstLine="0"/>
        <w:jc w:val="center"/>
        <w:rPr>
          <w:rFonts w:hint="eastAsia" w:ascii="宋体" w:hAnsi="宋体"/>
          <w:color w:val="auto"/>
          <w:sz w:val="30"/>
          <w:highlight w:val="none"/>
        </w:rPr>
      </w:pPr>
    </w:p>
    <w:p>
      <w:pPr>
        <w:pStyle w:val="14"/>
        <w:spacing w:line="360" w:lineRule="auto"/>
        <w:jc w:val="center"/>
        <w:rPr>
          <w:rFonts w:hint="eastAsia" w:ascii="宋体" w:hAnsi="宋体"/>
          <w:color w:val="auto"/>
          <w:sz w:val="30"/>
          <w:highlight w:val="none"/>
        </w:rPr>
      </w:pPr>
    </w:p>
    <w:p>
      <w:pPr>
        <w:pStyle w:val="14"/>
        <w:snapToGrid w:val="0"/>
        <w:spacing w:line="440" w:lineRule="exact"/>
        <w:ind w:firstLineChars="200"/>
        <w:rPr>
          <w:rFonts w:hint="eastAsia" w:ascii="宋体" w:hAnsi="宋体"/>
          <w:color w:val="auto"/>
          <w:highlight w:val="none"/>
        </w:rPr>
      </w:pPr>
    </w:p>
    <w:p>
      <w:pPr>
        <w:pStyle w:val="14"/>
        <w:snapToGrid w:val="0"/>
        <w:spacing w:line="440" w:lineRule="exact"/>
        <w:ind w:firstLineChars="200"/>
        <w:rPr>
          <w:rFonts w:hint="eastAsia" w:ascii="宋体" w:hAnsi="宋体"/>
          <w:color w:val="auto"/>
          <w:highlight w:val="none"/>
        </w:rPr>
      </w:pPr>
    </w:p>
    <w:p>
      <w:pPr>
        <w:pStyle w:val="14"/>
        <w:snapToGrid w:val="0"/>
        <w:spacing w:line="360" w:lineRule="auto"/>
        <w:ind w:firstLine="3840" w:firstLineChars="1600"/>
        <w:jc w:val="right"/>
        <w:rPr>
          <w:rFonts w:ascii="宋体" w:hAnsi="宋体"/>
          <w:color w:val="auto"/>
          <w:highlight w:val="none"/>
        </w:rPr>
      </w:pPr>
      <w:r>
        <w:rPr>
          <w:rFonts w:hint="eastAsia" w:ascii="宋体" w:hAnsi="宋体" w:cs="宋体"/>
          <w:color w:val="auto"/>
          <w:sz w:val="24"/>
          <w:highlight w:val="none"/>
        </w:rPr>
        <w:cr/>
      </w:r>
    </w:p>
    <w:p>
      <w:pPr>
        <w:pStyle w:val="14"/>
        <w:snapToGrid w:val="0"/>
        <w:spacing w:line="360" w:lineRule="auto"/>
        <w:ind w:firstLine="3360" w:firstLineChars="1600"/>
        <w:jc w:val="right"/>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(盖单位章)</w:t>
      </w:r>
    </w:p>
    <w:p>
      <w:pPr>
        <w:jc w:val="center"/>
        <w:rPr>
          <w:rFonts w:ascii="宋体"/>
          <w:b/>
          <w:bCs/>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jc w:val="center"/>
        <w:rPr>
          <w:rFonts w:ascii="宋体"/>
          <w:b/>
          <w:bCs/>
          <w:color w:val="auto"/>
          <w:highlight w:val="none"/>
        </w:rPr>
      </w:pPr>
    </w:p>
    <w:p>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jc w:val="center"/>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四、授 权 委 托 书</w:t>
      </w:r>
    </w:p>
    <w:p>
      <w:pPr>
        <w:ind w:firstLine="397"/>
        <w:jc w:val="center"/>
        <w:rPr>
          <w:rFonts w:ascii="宋体"/>
          <w:color w:val="auto"/>
          <w:highlight w:val="none"/>
        </w:rPr>
      </w:pPr>
    </w:p>
    <w:p>
      <w:pPr>
        <w:spacing w:line="360" w:lineRule="auto"/>
        <w:ind w:firstLine="397"/>
        <w:rPr>
          <w:rFonts w:ascii="宋体"/>
          <w:color w:val="auto"/>
          <w:sz w:val="24"/>
          <w:szCs w:val="24"/>
          <w:highlight w:val="none"/>
        </w:rPr>
      </w:pPr>
    </w:p>
    <w:p>
      <w:pPr>
        <w:pStyle w:val="14"/>
        <w:snapToGrid w:val="0"/>
        <w:spacing w:line="360" w:lineRule="auto"/>
        <w:ind w:firstLineChars="200"/>
        <w:rPr>
          <w:rFonts w:ascii="宋体" w:hAnsi="宋体"/>
          <w:color w:val="auto"/>
          <w:highlight w:val="none"/>
        </w:rPr>
      </w:pPr>
      <w:r>
        <w:rPr>
          <w:rFonts w:hint="eastAsia" w:ascii="宋体" w:hAnsi="宋体"/>
          <w:color w:val="auto"/>
          <w:highlight w:val="none"/>
        </w:rPr>
        <w:t>本授权委托书声明：本人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(投标人单位名称)的法定代表人，现委托</w:t>
      </w:r>
      <w:r>
        <w:rPr>
          <w:rFonts w:hint="eastAsia" w:ascii="宋体" w:hAnsi="宋体"/>
          <w:color w:val="auto"/>
          <w:highlight w:val="none"/>
          <w:u w:val="single"/>
        </w:rPr>
        <w:t xml:space="preserve">        </w:t>
      </w:r>
      <w:r>
        <w:rPr>
          <w:rFonts w:hint="eastAsia" w:ascii="宋体" w:hAnsi="宋体"/>
          <w:color w:val="auto"/>
          <w:highlight w:val="none"/>
        </w:rPr>
        <w:t>(姓名)（身份证号：</w:t>
      </w:r>
      <w:r>
        <w:rPr>
          <w:rFonts w:hint="eastAsia" w:ascii="宋体" w:hAnsi="宋体"/>
          <w:color w:val="auto"/>
          <w:highlight w:val="none"/>
          <w:u w:val="single"/>
        </w:rPr>
        <w:t xml:space="preserve">             </w:t>
      </w:r>
      <w:r>
        <w:rPr>
          <w:rFonts w:hint="eastAsia" w:ascii="宋体" w:hAnsi="宋体"/>
          <w:color w:val="auto"/>
          <w:highlight w:val="none"/>
        </w:rPr>
        <w:t>）为我方代理人。代理人根据授权，以我方名义签署、澄清、说明、补正、递交、撤回、修改</w:t>
      </w:r>
      <w:r>
        <w:rPr>
          <w:rFonts w:hint="eastAsia" w:ascii="宋体" w:hAnsi="宋体"/>
          <w:color w:val="auto"/>
          <w:highlight w:val="none"/>
          <w:u w:val="single"/>
        </w:rPr>
        <w:t xml:space="preserve">            </w:t>
      </w:r>
      <w:r>
        <w:rPr>
          <w:rFonts w:hint="eastAsia" w:ascii="宋体" w:hAnsi="宋体"/>
          <w:color w:val="auto"/>
          <w:highlight w:val="none"/>
        </w:rPr>
        <w:t>（项目名称）投标文件，签订合同和处理有关事宜，其法律后果由我方承担。</w:t>
      </w:r>
    </w:p>
    <w:p>
      <w:pPr>
        <w:pStyle w:val="14"/>
        <w:snapToGrid w:val="0"/>
        <w:spacing w:line="360" w:lineRule="auto"/>
        <w:ind w:firstLine="480"/>
        <w:rPr>
          <w:rFonts w:ascii="宋体" w:hAnsi="宋体"/>
          <w:color w:val="auto"/>
          <w:highlight w:val="none"/>
        </w:rPr>
      </w:pPr>
      <w:r>
        <w:rPr>
          <w:rFonts w:hint="eastAsia" w:ascii="宋体" w:hAnsi="宋体"/>
          <w:color w:val="auto"/>
          <w:highlight w:val="none"/>
        </w:rPr>
        <w:t>委托期限：</w:t>
      </w:r>
      <w:r>
        <w:rPr>
          <w:rFonts w:hint="eastAsia" w:ascii="宋体" w:hAnsi="宋体"/>
          <w:color w:val="auto"/>
          <w:highlight w:val="none"/>
          <w:u w:val="single"/>
        </w:rPr>
        <w:t xml:space="preserve">             </w:t>
      </w:r>
      <w:r>
        <w:rPr>
          <w:rFonts w:hint="eastAsia" w:ascii="宋体" w:hAnsi="宋体"/>
          <w:color w:val="auto"/>
          <w:highlight w:val="none"/>
        </w:rPr>
        <w:t>。</w:t>
      </w:r>
    </w:p>
    <w:p>
      <w:pPr>
        <w:pStyle w:val="14"/>
        <w:snapToGrid w:val="0"/>
        <w:spacing w:line="360" w:lineRule="auto"/>
        <w:ind w:firstLineChars="200"/>
        <w:jc w:val="left"/>
        <w:rPr>
          <w:rFonts w:ascii="宋体" w:hAnsi="宋体"/>
          <w:color w:val="auto"/>
          <w:sz w:val="28"/>
          <w:szCs w:val="28"/>
          <w:highlight w:val="none"/>
        </w:rPr>
      </w:pPr>
      <w:r>
        <w:rPr>
          <w:rFonts w:hint="eastAsia" w:ascii="宋体" w:hAnsi="宋体"/>
          <w:color w:val="auto"/>
          <w:highlight w:val="none"/>
        </w:rPr>
        <w:t>授权委托人联系电话：</w:t>
      </w:r>
      <w:r>
        <w:rPr>
          <w:rFonts w:hint="eastAsia" w:ascii="宋体" w:hAnsi="宋体"/>
          <w:color w:val="auto"/>
          <w:sz w:val="28"/>
          <w:szCs w:val="28"/>
          <w:highlight w:val="none"/>
          <w:u w:val="single"/>
        </w:rPr>
        <w:t xml:space="preserve">                          </w:t>
      </w:r>
    </w:p>
    <w:p>
      <w:pPr>
        <w:pStyle w:val="14"/>
        <w:snapToGrid w:val="0"/>
        <w:spacing w:line="360" w:lineRule="auto"/>
        <w:ind w:firstLineChars="200"/>
        <w:rPr>
          <w:rFonts w:ascii="宋体" w:hAnsi="宋体"/>
          <w:color w:val="auto"/>
          <w:highlight w:val="none"/>
        </w:rPr>
      </w:pPr>
      <w:r>
        <w:rPr>
          <w:rFonts w:hint="eastAsia" w:ascii="宋体" w:hAnsi="宋体"/>
          <w:color w:val="auto"/>
          <w:highlight w:val="none"/>
        </w:rPr>
        <w:t>代理人无转委托权。</w:t>
      </w:r>
    </w:p>
    <w:p>
      <w:pPr>
        <w:pStyle w:val="14"/>
        <w:snapToGrid w:val="0"/>
        <w:spacing w:line="360" w:lineRule="auto"/>
        <w:ind w:firstLine="0"/>
        <w:rPr>
          <w:rFonts w:ascii="宋体" w:hAnsi="宋体"/>
          <w:color w:val="auto"/>
          <w:highlight w:val="none"/>
        </w:rPr>
      </w:pPr>
    </w:p>
    <w:p>
      <w:pPr>
        <w:pStyle w:val="14"/>
        <w:snapToGrid w:val="0"/>
        <w:spacing w:line="360" w:lineRule="auto"/>
        <w:ind w:firstLine="0"/>
        <w:rPr>
          <w:rFonts w:ascii="宋体" w:hAnsi="宋体"/>
          <w:color w:val="auto"/>
          <w:highlight w:val="none"/>
        </w:rPr>
      </w:pPr>
      <w:r>
        <w:rPr>
          <w:rFonts w:hint="eastAsia" w:ascii="宋体" w:hAnsi="宋体"/>
          <w:color w:val="auto"/>
          <w:highlight w:val="none"/>
        </w:rPr>
        <w:t>代理人：</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p>
    <w:p>
      <w:pPr>
        <w:pStyle w:val="14"/>
        <w:snapToGrid w:val="0"/>
        <w:spacing w:line="360" w:lineRule="auto"/>
        <w:ind w:firstLine="0"/>
        <w:rPr>
          <w:rFonts w:ascii="宋体" w:hAnsi="宋体"/>
          <w:color w:val="auto"/>
          <w:highlight w:val="none"/>
        </w:rPr>
      </w:pPr>
      <w:r>
        <w:rPr>
          <w:rFonts w:hint="eastAsia" w:ascii="宋体" w:hAnsi="宋体"/>
          <w:color w:val="auto"/>
          <w:highlight w:val="none"/>
        </w:rPr>
        <w:t>代理人单位：</w:t>
      </w:r>
      <w:r>
        <w:rPr>
          <w:rFonts w:hint="eastAsia" w:ascii="宋体" w:hAnsi="宋体"/>
          <w:color w:val="auto"/>
          <w:highlight w:val="none"/>
          <w:u w:val="single"/>
        </w:rPr>
        <w:t xml:space="preserve">                    </w:t>
      </w:r>
      <w:r>
        <w:rPr>
          <w:rFonts w:hint="eastAsia" w:ascii="宋体" w:hAnsi="宋体"/>
          <w:color w:val="auto"/>
          <w:highlight w:val="none"/>
        </w:rPr>
        <w:t>部门：</w:t>
      </w:r>
      <w:r>
        <w:rPr>
          <w:rFonts w:hint="eastAsia" w:ascii="宋体" w:hAnsi="宋体"/>
          <w:color w:val="auto"/>
          <w:highlight w:val="none"/>
          <w:u w:val="single"/>
        </w:rPr>
        <w:t xml:space="preserve">              </w:t>
      </w:r>
      <w:r>
        <w:rPr>
          <w:rFonts w:hint="eastAsia" w:ascii="宋体" w:hAnsi="宋体"/>
          <w:color w:val="auto"/>
          <w:highlight w:val="none"/>
        </w:rPr>
        <w:t>职务：</w:t>
      </w:r>
      <w:r>
        <w:rPr>
          <w:rFonts w:hint="eastAsia" w:ascii="宋体" w:hAnsi="宋体"/>
          <w:color w:val="auto"/>
          <w:highlight w:val="none"/>
          <w:u w:val="single"/>
        </w:rPr>
        <w:t xml:space="preserve">               </w:t>
      </w:r>
    </w:p>
    <w:p>
      <w:pPr>
        <w:pStyle w:val="14"/>
        <w:snapToGrid w:val="0"/>
        <w:spacing w:line="360" w:lineRule="auto"/>
        <w:ind w:firstLine="0"/>
        <w:rPr>
          <w:rFonts w:ascii="宋体" w:hAnsi="宋体"/>
          <w:color w:val="auto"/>
          <w:highlight w:val="none"/>
        </w:rPr>
      </w:pPr>
    </w:p>
    <w:p>
      <w:pPr>
        <w:pStyle w:val="14"/>
        <w:snapToGrid w:val="0"/>
        <w:spacing w:line="360" w:lineRule="auto"/>
        <w:ind w:firstLine="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(盖单位章)</w:t>
      </w:r>
    </w:p>
    <w:p>
      <w:pPr>
        <w:pStyle w:val="14"/>
        <w:snapToGrid w:val="0"/>
        <w:spacing w:line="360" w:lineRule="auto"/>
        <w:ind w:firstLine="0"/>
        <w:rPr>
          <w:rFonts w:ascii="宋体" w:hAnsi="宋体"/>
          <w:color w:val="auto"/>
          <w:highlight w:val="none"/>
        </w:rPr>
      </w:pPr>
    </w:p>
    <w:p>
      <w:pPr>
        <w:pStyle w:val="14"/>
        <w:snapToGrid w:val="0"/>
        <w:spacing w:line="360" w:lineRule="auto"/>
        <w:ind w:firstLine="0"/>
        <w:rPr>
          <w:rFonts w:ascii="宋体" w:hAnsi="宋体"/>
          <w:color w:val="auto"/>
          <w:highlight w:val="none"/>
        </w:rPr>
      </w:pPr>
      <w:r>
        <w:rPr>
          <w:rFonts w:hint="eastAsia" w:ascii="宋体" w:hAnsi="宋体"/>
          <w:color w:val="auto"/>
          <w:highlight w:val="none"/>
        </w:rPr>
        <w:t xml:space="preserve">法定代表人： </w:t>
      </w:r>
      <w:r>
        <w:rPr>
          <w:rFonts w:hint="eastAsia" w:ascii="宋体" w:hAnsi="宋体"/>
          <w:color w:val="auto"/>
          <w:highlight w:val="none"/>
          <w:u w:val="single"/>
        </w:rPr>
        <w:t xml:space="preserve">                      </w:t>
      </w:r>
      <w:r>
        <w:rPr>
          <w:rFonts w:hint="eastAsia" w:ascii="宋体" w:hAnsi="宋体"/>
          <w:color w:val="auto"/>
          <w:highlight w:val="none"/>
        </w:rPr>
        <w:t>(签字或印章)</w:t>
      </w:r>
    </w:p>
    <w:p>
      <w:pPr>
        <w:pStyle w:val="14"/>
        <w:jc w:val="left"/>
        <w:rPr>
          <w:rFonts w:hint="eastAsia" w:ascii="宋体" w:hAnsi="宋体"/>
          <w:color w:val="auto"/>
          <w:sz w:val="30"/>
          <w:highlight w:val="none"/>
        </w:rPr>
      </w:pPr>
      <w:r>
        <w:rPr>
          <w:rFonts w:hint="eastAsia" w:ascii="宋体" w:hAnsi="宋体"/>
          <w:color w:val="auto"/>
          <w:sz w:val="30"/>
          <w:highlight w:val="none"/>
        </w:rPr>
        <w:pict>
          <v:roundrect id="自选图形 28" o:spid="_x0000_s1027" o:spt="2" style="position:absolute;left:0pt;margin-left:-13.05pt;margin-top:11.1pt;height:148.75pt;width:439.85pt;z-index:251660288;mso-width-relative:page;mso-height-relative:page;" filled="f" stroked="t" coordsize="21600,21600" arcsize="0.166666666666667">
            <v:path/>
            <v:fill on="f" focussize="0,0"/>
            <v:stroke weight="1.25pt" dashstyle="dash"/>
            <v:imagedata o:title=""/>
            <o:lock v:ext="edit" aspectratio="f"/>
            <v:textbox>
              <w:txbxContent>
                <w:p/>
              </w:txbxContent>
            </v:textbox>
          </v:roundrect>
        </w:pict>
      </w:r>
      <w:r>
        <w:rPr>
          <w:rFonts w:hint="eastAsia" w:ascii="宋体" w:hAnsi="宋体" w:cs="宋体"/>
          <w:color w:val="auto"/>
          <w:sz w:val="24"/>
          <w:highlight w:val="none"/>
        </w:rPr>
        <w:cr/>
      </w:r>
    </w:p>
    <w:p>
      <w:pPr>
        <w:pStyle w:val="14"/>
        <w:spacing w:line="360" w:lineRule="auto"/>
        <w:ind w:firstLine="0"/>
        <w:jc w:val="center"/>
        <w:rPr>
          <w:rFonts w:hint="eastAsia" w:ascii="宋体" w:hAnsi="宋体"/>
          <w:color w:val="auto"/>
          <w:sz w:val="30"/>
          <w:highlight w:val="none"/>
        </w:rPr>
      </w:pPr>
    </w:p>
    <w:p>
      <w:pPr>
        <w:pStyle w:val="14"/>
        <w:spacing w:line="360" w:lineRule="auto"/>
        <w:ind w:firstLine="0"/>
        <w:jc w:val="center"/>
        <w:rPr>
          <w:rFonts w:hint="eastAsia" w:ascii="宋体" w:hAnsi="宋体"/>
          <w:color w:val="auto"/>
          <w:highlight w:val="none"/>
        </w:rPr>
      </w:pPr>
      <w:r>
        <w:rPr>
          <w:rFonts w:hint="eastAsia" w:ascii="宋体" w:hAnsi="宋体"/>
          <w:color w:val="auto"/>
          <w:highlight w:val="none"/>
        </w:rPr>
        <w:t>法定代表授权委托人身份证复印件贴于此处</w:t>
      </w:r>
    </w:p>
    <w:p>
      <w:pPr>
        <w:pStyle w:val="14"/>
        <w:spacing w:line="360" w:lineRule="auto"/>
        <w:ind w:firstLine="0"/>
        <w:jc w:val="center"/>
        <w:rPr>
          <w:rFonts w:hint="eastAsia" w:ascii="宋体" w:hAnsi="宋体"/>
          <w:color w:val="auto"/>
          <w:sz w:val="30"/>
          <w:highlight w:val="none"/>
        </w:rPr>
      </w:pPr>
    </w:p>
    <w:p>
      <w:pPr>
        <w:spacing w:line="360" w:lineRule="auto"/>
        <w:rPr>
          <w:rFonts w:ascii="Times" w:hAnsi="Times"/>
          <w:color w:val="auto"/>
          <w:sz w:val="24"/>
          <w:highlight w:val="none"/>
        </w:rPr>
      </w:pPr>
    </w:p>
    <w:p>
      <w:pPr>
        <w:spacing w:line="600" w:lineRule="exact"/>
        <w:ind w:firstLine="480"/>
        <w:jc w:val="center"/>
        <w:rPr>
          <w:rFonts w:ascii="Times" w:hAnsi="Times"/>
          <w:color w:val="auto"/>
          <w:sz w:val="24"/>
          <w:highlight w:val="none"/>
        </w:rPr>
      </w:pPr>
    </w:p>
    <w:p>
      <w:pPr>
        <w:spacing w:line="600" w:lineRule="exact"/>
        <w:ind w:firstLine="482"/>
        <w:rPr>
          <w:rFonts w:ascii="Songti SC" w:hAnsi="Songti SC"/>
          <w:b/>
          <w:color w:val="auto"/>
          <w:sz w:val="24"/>
          <w:highlight w:val="none"/>
        </w:rPr>
      </w:pPr>
    </w:p>
    <w:p>
      <w:pPr>
        <w:pStyle w:val="14"/>
        <w:snapToGrid w:val="0"/>
        <w:spacing w:line="360" w:lineRule="auto"/>
        <w:ind w:firstLine="0"/>
        <w:jc w:val="right"/>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rPr>
          <w:rFonts w:ascii="宋体"/>
          <w:color w:val="auto"/>
          <w:sz w:val="24"/>
          <w:szCs w:val="24"/>
          <w:highlight w:val="none"/>
        </w:rPr>
      </w:pPr>
    </w:p>
    <w:p>
      <w:pPr>
        <w:pStyle w:val="6"/>
        <w:numPr>
          <w:ilvl w:val="0"/>
          <w:numId w:val="0"/>
        </w:numPr>
        <w:spacing w:line="480" w:lineRule="exact"/>
        <w:ind w:left="576"/>
        <w:rPr>
          <w:rFonts w:ascii="宋体"/>
          <w:color w:val="auto"/>
          <w:sz w:val="24"/>
          <w:szCs w:val="24"/>
          <w:highlight w:val="none"/>
        </w:rPr>
      </w:pPr>
      <w:r>
        <w:rPr>
          <w:rFonts w:ascii="宋体"/>
          <w:color w:val="auto"/>
          <w:sz w:val="24"/>
          <w:szCs w:val="24"/>
          <w:highlight w:val="none"/>
        </w:rPr>
        <w:br w:type="page"/>
      </w:r>
      <w:bookmarkStart w:id="103" w:name="_Toc423378422"/>
      <w:bookmarkStart w:id="104" w:name="_Toc423378424"/>
    </w:p>
    <w:p>
      <w:pPr>
        <w:jc w:val="center"/>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五、现场踏勘承诺函</w:t>
      </w:r>
    </w:p>
    <w:p>
      <w:pPr>
        <w:spacing w:line="360" w:lineRule="auto"/>
        <w:rPr>
          <w:rFonts w:hint="eastAsia" w:ascii="宋体" w:hAnsi="宋体" w:cs="宋体"/>
          <w:color w:val="auto"/>
          <w:sz w:val="24"/>
          <w:highlight w:val="none"/>
          <w:u w:val="single"/>
        </w:rPr>
      </w:pP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南通市九圩港水利工程管理所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依据贵单位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（项目名称)招标文件的要求。我方已于20</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日对该项目进行了现场踏勘，现就现场踏勘情况做如下承诺：</w:t>
      </w:r>
    </w:p>
    <w:p>
      <w:pPr>
        <w:snapToGrid w:val="0"/>
        <w:spacing w:line="360" w:lineRule="auto"/>
        <w:ind w:left="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1、经现场踏勘，我方已充分了解与本项目相关的招标内容、现场情况等。</w:t>
      </w:r>
    </w:p>
    <w:p>
      <w:pPr>
        <w:snapToGrid w:val="0"/>
        <w:spacing w:line="360" w:lineRule="auto"/>
        <w:ind w:left="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2、我方承诺自行承担本次现场踏勘所发生的所有费用并承担踏勘现场的相关责任和风险。</w:t>
      </w:r>
    </w:p>
    <w:p>
      <w:pPr>
        <w:snapToGrid w:val="0"/>
        <w:spacing w:line="360" w:lineRule="auto"/>
        <w:ind w:left="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3、我方承诺在任何情况下均不以不完全了解现场情况为理由而向采购人提出任何索赔的要求。</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如果我方中标，保证按招标文件要求、现场实际情况以及</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人的要求完成本项目的所有内容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不再额外要求增加其他费用。</w:t>
      </w:r>
    </w:p>
    <w:p>
      <w:pPr>
        <w:widowControl/>
        <w:spacing w:line="360" w:lineRule="auto"/>
        <w:ind w:firstLine="448"/>
        <w:rPr>
          <w:rFonts w:hint="eastAsia" w:ascii="宋体" w:hAnsi="宋体" w:cs="宋体"/>
          <w:color w:val="auto"/>
          <w:sz w:val="24"/>
          <w:szCs w:val="24"/>
          <w:highlight w:val="none"/>
        </w:rPr>
      </w:pPr>
    </w:p>
    <w:p>
      <w:pPr>
        <w:widowControl/>
        <w:spacing w:line="360" w:lineRule="auto"/>
        <w:ind w:firstLine="448"/>
        <w:rPr>
          <w:rFonts w:hint="eastAsia" w:ascii="宋体" w:hAnsi="宋体" w:cs="宋体"/>
          <w:b/>
          <w:color w:val="auto"/>
          <w:sz w:val="24"/>
          <w:szCs w:val="24"/>
          <w:highlight w:val="none"/>
        </w:rPr>
      </w:pPr>
      <w:r>
        <w:rPr>
          <w:rFonts w:hint="eastAsia" w:ascii="宋体" w:hAnsi="宋体" w:cs="宋体"/>
          <w:b/>
          <w:color w:val="auto"/>
          <w:sz w:val="24"/>
          <w:szCs w:val="24"/>
          <w:highlight w:val="none"/>
        </w:rPr>
        <w:t>我方承诺：违反上述</w:t>
      </w:r>
      <w:r>
        <w:rPr>
          <w:rFonts w:hint="eastAsia" w:ascii="宋体" w:hAnsi="宋体" w:cs="宋体"/>
          <w:b/>
          <w:color w:val="auto"/>
          <w:sz w:val="24"/>
          <w:szCs w:val="24"/>
          <w:highlight w:val="none"/>
          <w:lang w:eastAsia="zh-CN"/>
        </w:rPr>
        <w:t>任何一条</w:t>
      </w:r>
      <w:r>
        <w:rPr>
          <w:rFonts w:hint="eastAsia" w:ascii="宋体" w:hAnsi="宋体" w:cs="宋体"/>
          <w:b/>
          <w:color w:val="auto"/>
          <w:sz w:val="24"/>
          <w:szCs w:val="24"/>
          <w:highlight w:val="none"/>
        </w:rPr>
        <w:t>承诺，愿意接受任何处罚，包括同意你方取消我方中标资格并不予退还履约保证金。</w:t>
      </w:r>
    </w:p>
    <w:p>
      <w:pPr>
        <w:widowControl/>
        <w:spacing w:line="360" w:lineRule="auto"/>
        <w:ind w:firstLine="1440" w:firstLineChars="600"/>
        <w:rPr>
          <w:rFonts w:hint="eastAsia" w:ascii="宋体" w:hAnsi="宋体" w:cs="宋体"/>
          <w:color w:val="auto"/>
          <w:sz w:val="24"/>
          <w:szCs w:val="24"/>
          <w:highlight w:val="none"/>
        </w:rPr>
      </w:pPr>
    </w:p>
    <w:p>
      <w:pPr>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widowControl/>
        <w:tabs>
          <w:tab w:val="left" w:pos="432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法定代表人或授权委托人（签字或盖章）：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before="100" w:after="100" w:line="360" w:lineRule="auto"/>
        <w:rPr>
          <w:rFonts w:hint="eastAsia" w:ascii="宋体" w:hAnsi="宋体" w:cs="宋体"/>
          <w:b/>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年    月    日</w:t>
      </w:r>
    </w:p>
    <w:p>
      <w:pPr>
        <w:jc w:val="center"/>
        <w:rPr>
          <w:rFonts w:hint="eastAsia" w:ascii="宋体" w:hAnsi="宋体" w:cs="宋体"/>
          <w:b/>
          <w:bCs/>
          <w:color w:val="auto"/>
          <w:sz w:val="30"/>
          <w:szCs w:val="30"/>
          <w:highlight w:val="none"/>
        </w:rPr>
      </w:pPr>
    </w:p>
    <w:p>
      <w:pPr>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br w:type="page"/>
      </w:r>
    </w:p>
    <w:p>
      <w:pPr>
        <w:jc w:val="center"/>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六、</w:t>
      </w:r>
      <w:bookmarkEnd w:id="103"/>
      <w:r>
        <w:rPr>
          <w:rFonts w:hint="eastAsia" w:ascii="宋体" w:hAnsi="宋体" w:cs="宋体"/>
          <w:b/>
          <w:bCs/>
          <w:color w:val="auto"/>
          <w:sz w:val="30"/>
          <w:szCs w:val="30"/>
          <w:highlight w:val="none"/>
          <w:lang w:eastAsia="zh-CN"/>
        </w:rPr>
        <w:t>承诺函</w:t>
      </w:r>
    </w:p>
    <w:bookmarkEnd w:id="104"/>
    <w:p>
      <w:pPr>
        <w:spacing w:line="360" w:lineRule="auto"/>
        <w:rPr>
          <w:rFonts w:hint="eastAsia" w:ascii="宋体" w:hAnsi="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南通市九圩港水利工程管理所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idowControl/>
        <w:spacing w:line="360" w:lineRule="auto"/>
        <w:ind w:firstLine="468" w:firstLineChars="19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我方参加你方的</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color w:val="auto"/>
          <w:kern w:val="0"/>
          <w:sz w:val="24"/>
          <w:highlight w:val="none"/>
        </w:rPr>
        <w:t>（项目名称）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，现我方向你方慎重承诺：</w:t>
      </w:r>
    </w:p>
    <w:p>
      <w:pPr>
        <w:widowControl/>
        <w:adjustRightInd w:val="0"/>
        <w:snapToGrid w:val="0"/>
        <w:spacing w:line="360" w:lineRule="auto"/>
        <w:ind w:firstLine="468" w:firstLineChars="195"/>
        <w:jc w:val="left"/>
        <w:rPr>
          <w:rFonts w:ascii="宋体" w:hAnsi="宋体"/>
          <w:color w:val="auto"/>
          <w:sz w:val="24"/>
          <w:highlight w:val="none"/>
        </w:rPr>
      </w:pPr>
      <w:r>
        <w:rPr>
          <w:rFonts w:hint="eastAsia" w:ascii="宋体" w:hAnsi="宋体"/>
          <w:color w:val="auto"/>
          <w:sz w:val="24"/>
          <w:highlight w:val="none"/>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w:t>
      </w:r>
      <w:r>
        <w:rPr>
          <w:rFonts w:hint="eastAsia" w:ascii="宋体" w:hAnsi="宋体"/>
          <w:color w:val="auto"/>
          <w:sz w:val="24"/>
          <w:highlight w:val="none"/>
          <w:lang w:eastAsia="zh-CN"/>
        </w:rPr>
        <w:t>；无</w:t>
      </w:r>
      <w:r>
        <w:rPr>
          <w:rFonts w:hint="eastAsia" w:ascii="宋体" w:hAnsi="宋体" w:cs="宋体"/>
          <w:color w:val="auto"/>
          <w:sz w:val="24"/>
          <w:szCs w:val="24"/>
          <w:highlight w:val="none"/>
        </w:rPr>
        <w:t>因拖欠工人工资或者发生质量安全事故被有关部门限制在招标项目所在地承接工程的</w:t>
      </w:r>
      <w:r>
        <w:rPr>
          <w:rFonts w:hint="eastAsia" w:ascii="宋体" w:hAnsi="宋体"/>
          <w:color w:val="auto"/>
          <w:sz w:val="24"/>
          <w:highlight w:val="none"/>
        </w:rPr>
        <w:t>。如果我方经本工程评标委员会评定为中标候选人后，被他人举报并经核实，确认存在上述不良记录，你方即可取消我方中标资格，并接受处罚。</w:t>
      </w:r>
    </w:p>
    <w:p>
      <w:pPr>
        <w:widowControl/>
        <w:adjustRightInd w:val="0"/>
        <w:snapToGrid w:val="0"/>
        <w:spacing w:line="360" w:lineRule="auto"/>
        <w:ind w:firstLine="468" w:firstLineChars="195"/>
        <w:jc w:val="left"/>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CN"/>
        </w:rPr>
        <w:t>我方承诺按招标文件及</w:t>
      </w:r>
      <w:r>
        <w:rPr>
          <w:rFonts w:hint="eastAsia" w:ascii="宋体" w:hAnsi="宋体"/>
          <w:color w:val="auto"/>
          <w:sz w:val="24"/>
          <w:highlight w:val="none"/>
          <w:lang w:val="en-US" w:eastAsia="zh-CN"/>
        </w:rPr>
        <w:t>招标人的要求拟派人员并提供材料设备</w:t>
      </w:r>
      <w:r>
        <w:rPr>
          <w:rFonts w:hint="eastAsia" w:ascii="宋体" w:hAnsi="宋体" w:cs="宋体"/>
          <w:color w:val="auto"/>
          <w:sz w:val="24"/>
          <w:szCs w:val="24"/>
          <w:highlight w:val="none"/>
          <w:lang w:eastAsia="zh-CN"/>
        </w:rPr>
        <w:t>。</w:t>
      </w:r>
    </w:p>
    <w:p>
      <w:pPr>
        <w:widowControl/>
        <w:adjustRightInd w:val="0"/>
        <w:snapToGrid w:val="0"/>
        <w:spacing w:line="360" w:lineRule="auto"/>
        <w:ind w:firstLine="468" w:firstLineChars="195"/>
        <w:jc w:val="left"/>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、我方递交的投标文件中的所有资料都是真实可信的，没有弄虚作假。</w:t>
      </w:r>
    </w:p>
    <w:p>
      <w:pPr>
        <w:widowControl/>
        <w:adjustRightInd w:val="0"/>
        <w:snapToGrid w:val="0"/>
        <w:spacing w:line="360" w:lineRule="auto"/>
        <w:ind w:firstLine="468" w:firstLineChars="195"/>
        <w:jc w:val="left"/>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、我方不组织、不参与串标围标，没有出借资质等违法违规行为。</w:t>
      </w:r>
    </w:p>
    <w:p>
      <w:pPr>
        <w:widowControl/>
        <w:spacing w:line="360" w:lineRule="auto"/>
        <w:ind w:firstLine="448"/>
        <w:rPr>
          <w:rFonts w:hint="eastAsia" w:ascii="宋体" w:hAnsi="宋体" w:eastAsia="宋体" w:cs="宋体"/>
          <w:b/>
          <w:color w:val="auto"/>
          <w:sz w:val="24"/>
          <w:szCs w:val="24"/>
          <w:highlight w:val="none"/>
        </w:rPr>
      </w:pPr>
    </w:p>
    <w:p>
      <w:pPr>
        <w:widowControl/>
        <w:spacing w:line="360" w:lineRule="auto"/>
        <w:ind w:firstLine="44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我方承诺：违反上述</w:t>
      </w:r>
      <w:r>
        <w:rPr>
          <w:rFonts w:hint="eastAsia" w:ascii="宋体" w:hAnsi="宋体" w:eastAsia="宋体" w:cs="宋体"/>
          <w:b/>
          <w:color w:val="auto"/>
          <w:sz w:val="24"/>
          <w:szCs w:val="24"/>
          <w:highlight w:val="none"/>
          <w:lang w:eastAsia="zh-CN"/>
        </w:rPr>
        <w:t>任何一条</w:t>
      </w:r>
      <w:r>
        <w:rPr>
          <w:rFonts w:hint="eastAsia" w:ascii="宋体" w:hAnsi="宋体" w:eastAsia="宋体" w:cs="宋体"/>
          <w:b/>
          <w:color w:val="auto"/>
          <w:sz w:val="24"/>
          <w:szCs w:val="24"/>
          <w:highlight w:val="none"/>
        </w:rPr>
        <w:t>承诺，愿意接受任何处罚，包括同意你方取消我方中标资格并不予退还履约保证金。</w:t>
      </w:r>
    </w:p>
    <w:p>
      <w:pPr>
        <w:widowControl/>
        <w:spacing w:line="360" w:lineRule="auto"/>
        <w:rPr>
          <w:rFonts w:hint="eastAsia" w:ascii="宋体" w:hAnsi="宋体" w:cs="宋体"/>
          <w:color w:val="auto"/>
          <w:sz w:val="24"/>
          <w:szCs w:val="24"/>
          <w:highlight w:val="none"/>
        </w:rPr>
      </w:pPr>
    </w:p>
    <w:p>
      <w:pPr>
        <w:widowControl/>
        <w:spacing w:line="360" w:lineRule="auto"/>
        <w:rPr>
          <w:rFonts w:hint="eastAsia" w:ascii="宋体" w:hAnsi="宋体" w:cs="宋体"/>
          <w:color w:val="auto"/>
          <w:sz w:val="24"/>
          <w:szCs w:val="24"/>
          <w:highlight w:val="none"/>
        </w:rPr>
      </w:pPr>
    </w:p>
    <w:p>
      <w:pPr>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widowControl/>
        <w:tabs>
          <w:tab w:val="left" w:pos="432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法定代表人或授权委托人（签字或盖章）：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before="100" w:after="100" w:line="360" w:lineRule="auto"/>
        <w:rPr>
          <w:rFonts w:hint="eastAsia" w:ascii="宋体" w:hAnsi="宋体" w:cs="宋体"/>
          <w:b/>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年    月    日</w:t>
      </w:r>
    </w:p>
    <w:sectPr>
      <w:headerReference r:id="rId8" w:type="first"/>
      <w:footerReference r:id="rId10" w:type="first"/>
      <w:headerReference r:id="rId7" w:type="default"/>
      <w:footerReference r:id="rId9" w:type="default"/>
      <w:pgSz w:w="11906" w:h="16838"/>
      <w:pgMar w:top="1440" w:right="1800" w:bottom="1440" w:left="1800" w:header="851" w:footer="851" w:gutter="0"/>
      <w:pgNumType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创艺简黑体">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18</w:t>
    </w:r>
    <w:r>
      <w:rPr>
        <w:lang w:val="zh-CN"/>
      </w:rPr>
      <w:fldChar w:fldCharType="end"/>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left" w:pos="1770"/>
        <w:tab w:val="left" w:pos="4250"/>
        <w:tab w:val="left" w:pos="4675"/>
        <w:tab w:val="left" w:pos="5100"/>
        <w:tab w:val="left" w:pos="5525"/>
        <w:tab w:val="clear" w:pos="4153"/>
        <w:tab w:val="clear" w:pos="8306"/>
      </w:tabs>
      <w:ind w:right="72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left" w:pos="1770"/>
        <w:tab w:val="left" w:pos="4250"/>
        <w:tab w:val="left" w:pos="4675"/>
        <w:tab w:val="left" w:pos="5100"/>
        <w:tab w:val="left" w:pos="5525"/>
        <w:tab w:val="clear" w:pos="4153"/>
        <w:tab w:val="clear" w:pos="8306"/>
      </w:tabs>
      <w:ind w:right="720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432"/>
        </w:tabs>
        <w:ind w:left="432" w:hanging="432"/>
      </w:pPr>
      <w:rPr>
        <w:rFonts w:cs="Times New Roman"/>
      </w:rPr>
    </w:lvl>
    <w:lvl w:ilvl="1" w:tentative="0">
      <w:start w:val="1"/>
      <w:numFmt w:val="decimal"/>
      <w:pStyle w:val="6"/>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
    <w:nsid w:val="43E15F21"/>
    <w:multiLevelType w:val="multilevel"/>
    <w:tmpl w:val="43E15F21"/>
    <w:lvl w:ilvl="0" w:tentative="0">
      <w:start w:val="1"/>
      <w:numFmt w:val="japaneseCounting"/>
      <w:lvlText w:val="第%1章"/>
      <w:lvlJc w:val="left"/>
      <w:pPr>
        <w:tabs>
          <w:tab w:val="left" w:pos="1290"/>
        </w:tabs>
        <w:ind w:left="1290" w:hanging="12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0AE39CC"/>
    <w:multiLevelType w:val="multilevel"/>
    <w:tmpl w:val="60AE39CC"/>
    <w:lvl w:ilvl="0" w:tentative="0">
      <w:start w:val="1"/>
      <w:numFmt w:val="none"/>
      <w:pStyle w:val="5"/>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7"/>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pStyle w:val="10"/>
      <w:lvlText w:val="           "/>
      <w:lvlJc w:val="left"/>
      <w:pPr>
        <w:tabs>
          <w:tab w:val="left" w:pos="1440"/>
        </w:tabs>
        <w:ind w:left="1152" w:hanging="1152"/>
      </w:pPr>
      <w:rPr>
        <w:rFonts w:hint="eastAsia" w:cs="Times New Roman"/>
      </w:rPr>
    </w:lvl>
    <w:lvl w:ilvl="6" w:tentative="0">
      <w:start w:val="1"/>
      <w:numFmt w:val="decimal"/>
      <w:pStyle w:val="11"/>
      <w:lvlText w:val="%1.%2.%3.%4.%5.%6.%7"/>
      <w:lvlJc w:val="left"/>
      <w:pPr>
        <w:tabs>
          <w:tab w:val="left" w:pos="2520"/>
        </w:tabs>
        <w:ind w:left="1296" w:hanging="1296"/>
      </w:pPr>
      <w:rPr>
        <w:rFonts w:hint="eastAsia" w:cs="Times New Roman"/>
      </w:rPr>
    </w:lvl>
    <w:lvl w:ilvl="7" w:tentative="0">
      <w:start w:val="1"/>
      <w:numFmt w:val="decimal"/>
      <w:pStyle w:val="12"/>
      <w:lvlText w:val="%1.%2.%3.%4.%5.%6.%7.%8"/>
      <w:lvlJc w:val="left"/>
      <w:pPr>
        <w:tabs>
          <w:tab w:val="left" w:pos="1440"/>
        </w:tabs>
        <w:ind w:left="1440" w:hanging="1440"/>
      </w:pPr>
      <w:rPr>
        <w:rFonts w:hint="eastAsia" w:cs="Times New Roman"/>
      </w:rPr>
    </w:lvl>
    <w:lvl w:ilvl="8" w:tentative="0">
      <w:start w:val="1"/>
      <w:numFmt w:val="decimal"/>
      <w:pStyle w:val="13"/>
      <w:lvlText w:val="%1.%2.%3.%4.%5.%6.%7.%8.%9"/>
      <w:lvlJc w:val="left"/>
      <w:pPr>
        <w:tabs>
          <w:tab w:val="left" w:pos="1584"/>
        </w:tabs>
        <w:ind w:left="1584" w:hanging="1584"/>
      </w:pPr>
      <w:rPr>
        <w:rFonts w:hint="eastAsia" w:cs="Times New Roman"/>
      </w:rPr>
    </w:lvl>
  </w:abstractNum>
  <w:abstractNum w:abstractNumId="3">
    <w:nsid w:val="7377B2FE"/>
    <w:multiLevelType w:val="singleLevel"/>
    <w:tmpl w:val="7377B2FE"/>
    <w:lvl w:ilvl="0" w:tentative="0">
      <w:start w:val="9"/>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5"/>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jQzZjQ1MGQ1OTc0OWNhMzgxODI3NWQ0ZTJmNTc1NjEifQ=="/>
  </w:docVars>
  <w:rsids>
    <w:rsidRoot w:val="00172A27"/>
    <w:rsid w:val="00004899"/>
    <w:rsid w:val="000049EA"/>
    <w:rsid w:val="00004B2D"/>
    <w:rsid w:val="00004DFA"/>
    <w:rsid w:val="00005DE3"/>
    <w:rsid w:val="00005EB8"/>
    <w:rsid w:val="00005F41"/>
    <w:rsid w:val="00010036"/>
    <w:rsid w:val="0001140B"/>
    <w:rsid w:val="00011B68"/>
    <w:rsid w:val="00011E6C"/>
    <w:rsid w:val="0001534F"/>
    <w:rsid w:val="00015D4F"/>
    <w:rsid w:val="00015EF7"/>
    <w:rsid w:val="00021D2B"/>
    <w:rsid w:val="000307FA"/>
    <w:rsid w:val="000326B1"/>
    <w:rsid w:val="00032762"/>
    <w:rsid w:val="000341DA"/>
    <w:rsid w:val="00035269"/>
    <w:rsid w:val="00035C12"/>
    <w:rsid w:val="00037D8D"/>
    <w:rsid w:val="0004033E"/>
    <w:rsid w:val="00040420"/>
    <w:rsid w:val="00040F85"/>
    <w:rsid w:val="000440AF"/>
    <w:rsid w:val="00044ACF"/>
    <w:rsid w:val="0004590C"/>
    <w:rsid w:val="00046226"/>
    <w:rsid w:val="00052C2A"/>
    <w:rsid w:val="0005368F"/>
    <w:rsid w:val="00062670"/>
    <w:rsid w:val="000632D1"/>
    <w:rsid w:val="00065303"/>
    <w:rsid w:val="000665D9"/>
    <w:rsid w:val="0006789F"/>
    <w:rsid w:val="000706A9"/>
    <w:rsid w:val="00072E4D"/>
    <w:rsid w:val="00072E6B"/>
    <w:rsid w:val="000748D4"/>
    <w:rsid w:val="000766A7"/>
    <w:rsid w:val="000826AC"/>
    <w:rsid w:val="00084D6E"/>
    <w:rsid w:val="00091987"/>
    <w:rsid w:val="00091F39"/>
    <w:rsid w:val="00092351"/>
    <w:rsid w:val="00092AFB"/>
    <w:rsid w:val="0009720E"/>
    <w:rsid w:val="00097B8B"/>
    <w:rsid w:val="000A0594"/>
    <w:rsid w:val="000A3A68"/>
    <w:rsid w:val="000A72D5"/>
    <w:rsid w:val="000B0649"/>
    <w:rsid w:val="000B0AE9"/>
    <w:rsid w:val="000B1B1A"/>
    <w:rsid w:val="000B29AB"/>
    <w:rsid w:val="000B4997"/>
    <w:rsid w:val="000B6611"/>
    <w:rsid w:val="000C024B"/>
    <w:rsid w:val="000C55DD"/>
    <w:rsid w:val="000C6D07"/>
    <w:rsid w:val="000C731A"/>
    <w:rsid w:val="000C79DB"/>
    <w:rsid w:val="000D2DCD"/>
    <w:rsid w:val="000D3B53"/>
    <w:rsid w:val="000D5B0D"/>
    <w:rsid w:val="000D6099"/>
    <w:rsid w:val="000E275C"/>
    <w:rsid w:val="000E3D5E"/>
    <w:rsid w:val="000E521C"/>
    <w:rsid w:val="000F04CB"/>
    <w:rsid w:val="000F21BD"/>
    <w:rsid w:val="000F22C0"/>
    <w:rsid w:val="000F5A8C"/>
    <w:rsid w:val="000F5FCF"/>
    <w:rsid w:val="001050D7"/>
    <w:rsid w:val="0010546C"/>
    <w:rsid w:val="001115ED"/>
    <w:rsid w:val="001117D6"/>
    <w:rsid w:val="001130BA"/>
    <w:rsid w:val="0011357F"/>
    <w:rsid w:val="0011655B"/>
    <w:rsid w:val="00117241"/>
    <w:rsid w:val="001223DC"/>
    <w:rsid w:val="0012305A"/>
    <w:rsid w:val="001256D7"/>
    <w:rsid w:val="00125941"/>
    <w:rsid w:val="0013292B"/>
    <w:rsid w:val="001330FC"/>
    <w:rsid w:val="001358F2"/>
    <w:rsid w:val="00135ED9"/>
    <w:rsid w:val="00136C9C"/>
    <w:rsid w:val="00137FDB"/>
    <w:rsid w:val="001425DA"/>
    <w:rsid w:val="00142648"/>
    <w:rsid w:val="00145325"/>
    <w:rsid w:val="00146DD2"/>
    <w:rsid w:val="00153AB9"/>
    <w:rsid w:val="00153AE6"/>
    <w:rsid w:val="00154A9F"/>
    <w:rsid w:val="00157E7D"/>
    <w:rsid w:val="00161C44"/>
    <w:rsid w:val="00161EA2"/>
    <w:rsid w:val="0016251F"/>
    <w:rsid w:val="0016311E"/>
    <w:rsid w:val="00167588"/>
    <w:rsid w:val="00167B09"/>
    <w:rsid w:val="00172A27"/>
    <w:rsid w:val="00174183"/>
    <w:rsid w:val="00174D14"/>
    <w:rsid w:val="00176CA4"/>
    <w:rsid w:val="00177AF2"/>
    <w:rsid w:val="00177FB8"/>
    <w:rsid w:val="001834F8"/>
    <w:rsid w:val="001869D0"/>
    <w:rsid w:val="0019077D"/>
    <w:rsid w:val="00191C31"/>
    <w:rsid w:val="00192076"/>
    <w:rsid w:val="00195A06"/>
    <w:rsid w:val="0019627A"/>
    <w:rsid w:val="001A030E"/>
    <w:rsid w:val="001A2043"/>
    <w:rsid w:val="001A4C97"/>
    <w:rsid w:val="001A543E"/>
    <w:rsid w:val="001A6D47"/>
    <w:rsid w:val="001A7295"/>
    <w:rsid w:val="001A7D48"/>
    <w:rsid w:val="001B1C18"/>
    <w:rsid w:val="001B300B"/>
    <w:rsid w:val="001B328E"/>
    <w:rsid w:val="001B339D"/>
    <w:rsid w:val="001B6D4B"/>
    <w:rsid w:val="001C19A6"/>
    <w:rsid w:val="001C2AFE"/>
    <w:rsid w:val="001C409F"/>
    <w:rsid w:val="001C5684"/>
    <w:rsid w:val="001C5862"/>
    <w:rsid w:val="001C79E1"/>
    <w:rsid w:val="001D15C8"/>
    <w:rsid w:val="001D1696"/>
    <w:rsid w:val="001D3E87"/>
    <w:rsid w:val="001D4F16"/>
    <w:rsid w:val="001E057E"/>
    <w:rsid w:val="001E0A16"/>
    <w:rsid w:val="001E2810"/>
    <w:rsid w:val="001E4C62"/>
    <w:rsid w:val="001E5D8B"/>
    <w:rsid w:val="001E7B89"/>
    <w:rsid w:val="001F6E93"/>
    <w:rsid w:val="00201F99"/>
    <w:rsid w:val="0020212A"/>
    <w:rsid w:val="002073B7"/>
    <w:rsid w:val="0021118F"/>
    <w:rsid w:val="002111C9"/>
    <w:rsid w:val="002112E2"/>
    <w:rsid w:val="002154EC"/>
    <w:rsid w:val="00215578"/>
    <w:rsid w:val="00217361"/>
    <w:rsid w:val="002207CB"/>
    <w:rsid w:val="002207D9"/>
    <w:rsid w:val="00220DD7"/>
    <w:rsid w:val="002214A9"/>
    <w:rsid w:val="00221F54"/>
    <w:rsid w:val="00222C5D"/>
    <w:rsid w:val="002230B8"/>
    <w:rsid w:val="00223272"/>
    <w:rsid w:val="00227626"/>
    <w:rsid w:val="00233DCE"/>
    <w:rsid w:val="00234776"/>
    <w:rsid w:val="00236EEA"/>
    <w:rsid w:val="00241D14"/>
    <w:rsid w:val="00245B12"/>
    <w:rsid w:val="00250DF3"/>
    <w:rsid w:val="00252DCE"/>
    <w:rsid w:val="00254F52"/>
    <w:rsid w:val="00256176"/>
    <w:rsid w:val="00256276"/>
    <w:rsid w:val="002573CE"/>
    <w:rsid w:val="002574B5"/>
    <w:rsid w:val="00261E22"/>
    <w:rsid w:val="00263153"/>
    <w:rsid w:val="00263C69"/>
    <w:rsid w:val="002655C5"/>
    <w:rsid w:val="00266FB9"/>
    <w:rsid w:val="002671CF"/>
    <w:rsid w:val="00270276"/>
    <w:rsid w:val="002744C2"/>
    <w:rsid w:val="002758AA"/>
    <w:rsid w:val="00276F28"/>
    <w:rsid w:val="00280332"/>
    <w:rsid w:val="0028595F"/>
    <w:rsid w:val="00291328"/>
    <w:rsid w:val="00292910"/>
    <w:rsid w:val="002954AE"/>
    <w:rsid w:val="00296104"/>
    <w:rsid w:val="00297C6F"/>
    <w:rsid w:val="002A0A70"/>
    <w:rsid w:val="002A0C18"/>
    <w:rsid w:val="002A62A3"/>
    <w:rsid w:val="002B2C9C"/>
    <w:rsid w:val="002B54B1"/>
    <w:rsid w:val="002B58FD"/>
    <w:rsid w:val="002C0304"/>
    <w:rsid w:val="002C17CC"/>
    <w:rsid w:val="002C224A"/>
    <w:rsid w:val="002C3029"/>
    <w:rsid w:val="002D1755"/>
    <w:rsid w:val="002D1CFD"/>
    <w:rsid w:val="002D23B3"/>
    <w:rsid w:val="002D27A2"/>
    <w:rsid w:val="002D3FD2"/>
    <w:rsid w:val="002D64CB"/>
    <w:rsid w:val="002E0588"/>
    <w:rsid w:val="002E20D1"/>
    <w:rsid w:val="002E445D"/>
    <w:rsid w:val="002E504D"/>
    <w:rsid w:val="002E5E96"/>
    <w:rsid w:val="002E7A20"/>
    <w:rsid w:val="002F30E1"/>
    <w:rsid w:val="002F42C1"/>
    <w:rsid w:val="002F744E"/>
    <w:rsid w:val="002F7FA7"/>
    <w:rsid w:val="00301B3B"/>
    <w:rsid w:val="003023DE"/>
    <w:rsid w:val="00304354"/>
    <w:rsid w:val="00305BEF"/>
    <w:rsid w:val="00307D8C"/>
    <w:rsid w:val="00310B40"/>
    <w:rsid w:val="00311599"/>
    <w:rsid w:val="00312542"/>
    <w:rsid w:val="003148AB"/>
    <w:rsid w:val="00315F67"/>
    <w:rsid w:val="00316E0D"/>
    <w:rsid w:val="003217C7"/>
    <w:rsid w:val="00323539"/>
    <w:rsid w:val="00323853"/>
    <w:rsid w:val="00324171"/>
    <w:rsid w:val="00325DF5"/>
    <w:rsid w:val="00327F8A"/>
    <w:rsid w:val="003307DE"/>
    <w:rsid w:val="003329D4"/>
    <w:rsid w:val="00337547"/>
    <w:rsid w:val="00340152"/>
    <w:rsid w:val="003404AD"/>
    <w:rsid w:val="00340C78"/>
    <w:rsid w:val="00341951"/>
    <w:rsid w:val="003443BA"/>
    <w:rsid w:val="003474EB"/>
    <w:rsid w:val="003477A5"/>
    <w:rsid w:val="00350085"/>
    <w:rsid w:val="00350180"/>
    <w:rsid w:val="00352847"/>
    <w:rsid w:val="003530B0"/>
    <w:rsid w:val="00353FD0"/>
    <w:rsid w:val="0035468F"/>
    <w:rsid w:val="003574BF"/>
    <w:rsid w:val="003623F3"/>
    <w:rsid w:val="003632F8"/>
    <w:rsid w:val="003647BF"/>
    <w:rsid w:val="00365312"/>
    <w:rsid w:val="00365B30"/>
    <w:rsid w:val="00367B52"/>
    <w:rsid w:val="0037191D"/>
    <w:rsid w:val="003746ED"/>
    <w:rsid w:val="00376812"/>
    <w:rsid w:val="00377336"/>
    <w:rsid w:val="00380312"/>
    <w:rsid w:val="003822EE"/>
    <w:rsid w:val="00383FBB"/>
    <w:rsid w:val="00384979"/>
    <w:rsid w:val="003852C4"/>
    <w:rsid w:val="0038576D"/>
    <w:rsid w:val="00385E4F"/>
    <w:rsid w:val="00386C10"/>
    <w:rsid w:val="0038759B"/>
    <w:rsid w:val="00387A8C"/>
    <w:rsid w:val="00390323"/>
    <w:rsid w:val="003917A6"/>
    <w:rsid w:val="00392D7D"/>
    <w:rsid w:val="003933BC"/>
    <w:rsid w:val="00393829"/>
    <w:rsid w:val="00395269"/>
    <w:rsid w:val="00395CE9"/>
    <w:rsid w:val="003A0447"/>
    <w:rsid w:val="003A09D3"/>
    <w:rsid w:val="003A1A21"/>
    <w:rsid w:val="003A7007"/>
    <w:rsid w:val="003A7179"/>
    <w:rsid w:val="003B2FB0"/>
    <w:rsid w:val="003B32BA"/>
    <w:rsid w:val="003B3FC6"/>
    <w:rsid w:val="003B53B9"/>
    <w:rsid w:val="003B62F5"/>
    <w:rsid w:val="003C349A"/>
    <w:rsid w:val="003C5671"/>
    <w:rsid w:val="003C5D6E"/>
    <w:rsid w:val="003C6BF3"/>
    <w:rsid w:val="003C6C99"/>
    <w:rsid w:val="003D0233"/>
    <w:rsid w:val="003D140F"/>
    <w:rsid w:val="003D271B"/>
    <w:rsid w:val="003D477A"/>
    <w:rsid w:val="003D7139"/>
    <w:rsid w:val="003E2DC8"/>
    <w:rsid w:val="003E54E6"/>
    <w:rsid w:val="003E5847"/>
    <w:rsid w:val="003F1A5D"/>
    <w:rsid w:val="003F3746"/>
    <w:rsid w:val="003F4056"/>
    <w:rsid w:val="003F5CED"/>
    <w:rsid w:val="0040422B"/>
    <w:rsid w:val="00405595"/>
    <w:rsid w:val="00414B04"/>
    <w:rsid w:val="00416E70"/>
    <w:rsid w:val="00420B36"/>
    <w:rsid w:val="00422929"/>
    <w:rsid w:val="00423E0B"/>
    <w:rsid w:val="004245F6"/>
    <w:rsid w:val="00424A97"/>
    <w:rsid w:val="00424D38"/>
    <w:rsid w:val="00425E9E"/>
    <w:rsid w:val="00431CC1"/>
    <w:rsid w:val="00432E15"/>
    <w:rsid w:val="004337F1"/>
    <w:rsid w:val="00435246"/>
    <w:rsid w:val="0044109B"/>
    <w:rsid w:val="004415B7"/>
    <w:rsid w:val="00442A31"/>
    <w:rsid w:val="00442DA5"/>
    <w:rsid w:val="004453F1"/>
    <w:rsid w:val="00445E19"/>
    <w:rsid w:val="004479E5"/>
    <w:rsid w:val="00452ABA"/>
    <w:rsid w:val="00453681"/>
    <w:rsid w:val="004544FF"/>
    <w:rsid w:val="0045595D"/>
    <w:rsid w:val="0046229C"/>
    <w:rsid w:val="0046289D"/>
    <w:rsid w:val="004663CE"/>
    <w:rsid w:val="00466702"/>
    <w:rsid w:val="0047010D"/>
    <w:rsid w:val="004745D5"/>
    <w:rsid w:val="00474CA5"/>
    <w:rsid w:val="00476A79"/>
    <w:rsid w:val="00476FD4"/>
    <w:rsid w:val="004776D1"/>
    <w:rsid w:val="00480F3C"/>
    <w:rsid w:val="00481C7C"/>
    <w:rsid w:val="00482990"/>
    <w:rsid w:val="00484651"/>
    <w:rsid w:val="00486974"/>
    <w:rsid w:val="004877E2"/>
    <w:rsid w:val="00491A62"/>
    <w:rsid w:val="00492899"/>
    <w:rsid w:val="00493073"/>
    <w:rsid w:val="00493A80"/>
    <w:rsid w:val="00495EA8"/>
    <w:rsid w:val="00495EDE"/>
    <w:rsid w:val="004962CE"/>
    <w:rsid w:val="00496B51"/>
    <w:rsid w:val="004A2A9E"/>
    <w:rsid w:val="004A40B1"/>
    <w:rsid w:val="004A48A6"/>
    <w:rsid w:val="004A4F01"/>
    <w:rsid w:val="004B08D9"/>
    <w:rsid w:val="004B5982"/>
    <w:rsid w:val="004B793D"/>
    <w:rsid w:val="004C41A7"/>
    <w:rsid w:val="004C4D2E"/>
    <w:rsid w:val="004C7A7F"/>
    <w:rsid w:val="004D2BDE"/>
    <w:rsid w:val="004D4323"/>
    <w:rsid w:val="004D4B06"/>
    <w:rsid w:val="004D53DC"/>
    <w:rsid w:val="004E0516"/>
    <w:rsid w:val="004E0FF9"/>
    <w:rsid w:val="004E19B0"/>
    <w:rsid w:val="004E4A27"/>
    <w:rsid w:val="004F3887"/>
    <w:rsid w:val="004F3A34"/>
    <w:rsid w:val="004F4383"/>
    <w:rsid w:val="004F5F77"/>
    <w:rsid w:val="004F64A3"/>
    <w:rsid w:val="00500075"/>
    <w:rsid w:val="0050441C"/>
    <w:rsid w:val="00504C26"/>
    <w:rsid w:val="00505264"/>
    <w:rsid w:val="005059F0"/>
    <w:rsid w:val="00506569"/>
    <w:rsid w:val="00506FBE"/>
    <w:rsid w:val="0050707D"/>
    <w:rsid w:val="00507097"/>
    <w:rsid w:val="0051175D"/>
    <w:rsid w:val="00515ECC"/>
    <w:rsid w:val="005162FA"/>
    <w:rsid w:val="005203FC"/>
    <w:rsid w:val="00520D43"/>
    <w:rsid w:val="00521621"/>
    <w:rsid w:val="00521B61"/>
    <w:rsid w:val="005227CB"/>
    <w:rsid w:val="00524B49"/>
    <w:rsid w:val="00525316"/>
    <w:rsid w:val="00525751"/>
    <w:rsid w:val="005301B6"/>
    <w:rsid w:val="005326EC"/>
    <w:rsid w:val="0053716F"/>
    <w:rsid w:val="005402C9"/>
    <w:rsid w:val="005415E8"/>
    <w:rsid w:val="00541EC7"/>
    <w:rsid w:val="00554401"/>
    <w:rsid w:val="0055510D"/>
    <w:rsid w:val="0055666E"/>
    <w:rsid w:val="00560CDF"/>
    <w:rsid w:val="00561E39"/>
    <w:rsid w:val="00562543"/>
    <w:rsid w:val="005636C4"/>
    <w:rsid w:val="005646DD"/>
    <w:rsid w:val="005651CC"/>
    <w:rsid w:val="005653BC"/>
    <w:rsid w:val="00567900"/>
    <w:rsid w:val="00570635"/>
    <w:rsid w:val="005706FA"/>
    <w:rsid w:val="005740D5"/>
    <w:rsid w:val="005745AC"/>
    <w:rsid w:val="00574DC6"/>
    <w:rsid w:val="00575458"/>
    <w:rsid w:val="0057606E"/>
    <w:rsid w:val="0058037A"/>
    <w:rsid w:val="00581245"/>
    <w:rsid w:val="0058151A"/>
    <w:rsid w:val="00584A3A"/>
    <w:rsid w:val="00585D1C"/>
    <w:rsid w:val="00587055"/>
    <w:rsid w:val="00590922"/>
    <w:rsid w:val="00592528"/>
    <w:rsid w:val="005925C3"/>
    <w:rsid w:val="00592F57"/>
    <w:rsid w:val="00594D60"/>
    <w:rsid w:val="00595FF5"/>
    <w:rsid w:val="00597F54"/>
    <w:rsid w:val="005A039E"/>
    <w:rsid w:val="005A256C"/>
    <w:rsid w:val="005A3664"/>
    <w:rsid w:val="005A4081"/>
    <w:rsid w:val="005A6CE9"/>
    <w:rsid w:val="005A6D62"/>
    <w:rsid w:val="005B2796"/>
    <w:rsid w:val="005B297A"/>
    <w:rsid w:val="005B3095"/>
    <w:rsid w:val="005B38DA"/>
    <w:rsid w:val="005B422F"/>
    <w:rsid w:val="005C2120"/>
    <w:rsid w:val="005C3586"/>
    <w:rsid w:val="005C36E1"/>
    <w:rsid w:val="005C4E69"/>
    <w:rsid w:val="005D0303"/>
    <w:rsid w:val="005D11BA"/>
    <w:rsid w:val="005D1C7C"/>
    <w:rsid w:val="005D42C8"/>
    <w:rsid w:val="005D4AB5"/>
    <w:rsid w:val="005D5314"/>
    <w:rsid w:val="005D567D"/>
    <w:rsid w:val="005D6B1A"/>
    <w:rsid w:val="005E07F5"/>
    <w:rsid w:val="005E0896"/>
    <w:rsid w:val="005E097A"/>
    <w:rsid w:val="005E3B7E"/>
    <w:rsid w:val="005E7098"/>
    <w:rsid w:val="005E78EE"/>
    <w:rsid w:val="005E7F5B"/>
    <w:rsid w:val="005F2177"/>
    <w:rsid w:val="005F23A9"/>
    <w:rsid w:val="005F2440"/>
    <w:rsid w:val="005F353F"/>
    <w:rsid w:val="005F4F73"/>
    <w:rsid w:val="005F58A1"/>
    <w:rsid w:val="005F58EB"/>
    <w:rsid w:val="005F5E0B"/>
    <w:rsid w:val="00606C05"/>
    <w:rsid w:val="0061291A"/>
    <w:rsid w:val="00613B01"/>
    <w:rsid w:val="006152A6"/>
    <w:rsid w:val="0062155D"/>
    <w:rsid w:val="00626482"/>
    <w:rsid w:val="00626F5A"/>
    <w:rsid w:val="00627BFE"/>
    <w:rsid w:val="00636B8C"/>
    <w:rsid w:val="006379AE"/>
    <w:rsid w:val="00637C34"/>
    <w:rsid w:val="006451A2"/>
    <w:rsid w:val="0065344D"/>
    <w:rsid w:val="0065363C"/>
    <w:rsid w:val="00653FFB"/>
    <w:rsid w:val="00656604"/>
    <w:rsid w:val="006567C2"/>
    <w:rsid w:val="00656A36"/>
    <w:rsid w:val="0065713C"/>
    <w:rsid w:val="0066219E"/>
    <w:rsid w:val="0066318C"/>
    <w:rsid w:val="00663E47"/>
    <w:rsid w:val="0066661A"/>
    <w:rsid w:val="00673F53"/>
    <w:rsid w:val="00675477"/>
    <w:rsid w:val="0067729F"/>
    <w:rsid w:val="00680AFA"/>
    <w:rsid w:val="00681E6D"/>
    <w:rsid w:val="00684599"/>
    <w:rsid w:val="00685194"/>
    <w:rsid w:val="00692971"/>
    <w:rsid w:val="00693AF3"/>
    <w:rsid w:val="00693C0C"/>
    <w:rsid w:val="006965B4"/>
    <w:rsid w:val="006A33E1"/>
    <w:rsid w:val="006A5649"/>
    <w:rsid w:val="006A6954"/>
    <w:rsid w:val="006A6FE9"/>
    <w:rsid w:val="006B0FD0"/>
    <w:rsid w:val="006B2263"/>
    <w:rsid w:val="006B5284"/>
    <w:rsid w:val="006C0488"/>
    <w:rsid w:val="006C05D8"/>
    <w:rsid w:val="006C13D8"/>
    <w:rsid w:val="006C4C36"/>
    <w:rsid w:val="006C5089"/>
    <w:rsid w:val="006C57EF"/>
    <w:rsid w:val="006C66F1"/>
    <w:rsid w:val="006D03F5"/>
    <w:rsid w:val="006D320B"/>
    <w:rsid w:val="006D41E3"/>
    <w:rsid w:val="006E3E6A"/>
    <w:rsid w:val="006F010B"/>
    <w:rsid w:val="006F0805"/>
    <w:rsid w:val="006F11FA"/>
    <w:rsid w:val="006F203F"/>
    <w:rsid w:val="006F3464"/>
    <w:rsid w:val="006F4652"/>
    <w:rsid w:val="006F509A"/>
    <w:rsid w:val="006F7DF0"/>
    <w:rsid w:val="006F7E32"/>
    <w:rsid w:val="0070381B"/>
    <w:rsid w:val="0070517B"/>
    <w:rsid w:val="0070685F"/>
    <w:rsid w:val="00710369"/>
    <w:rsid w:val="00711BFD"/>
    <w:rsid w:val="00712785"/>
    <w:rsid w:val="007138A7"/>
    <w:rsid w:val="00714B2C"/>
    <w:rsid w:val="00720502"/>
    <w:rsid w:val="007215DD"/>
    <w:rsid w:val="00723AAA"/>
    <w:rsid w:val="00724323"/>
    <w:rsid w:val="00726B8D"/>
    <w:rsid w:val="00726D73"/>
    <w:rsid w:val="007310FE"/>
    <w:rsid w:val="00734892"/>
    <w:rsid w:val="00736D1F"/>
    <w:rsid w:val="00737ACD"/>
    <w:rsid w:val="00743D73"/>
    <w:rsid w:val="007456C8"/>
    <w:rsid w:val="007460E8"/>
    <w:rsid w:val="0074654C"/>
    <w:rsid w:val="00746C0F"/>
    <w:rsid w:val="00746D11"/>
    <w:rsid w:val="0074764E"/>
    <w:rsid w:val="00747B28"/>
    <w:rsid w:val="00750113"/>
    <w:rsid w:val="00752B74"/>
    <w:rsid w:val="007537A3"/>
    <w:rsid w:val="0075479E"/>
    <w:rsid w:val="00755D78"/>
    <w:rsid w:val="00757745"/>
    <w:rsid w:val="007624DC"/>
    <w:rsid w:val="00762FE7"/>
    <w:rsid w:val="00766A9A"/>
    <w:rsid w:val="00766F7C"/>
    <w:rsid w:val="00771A47"/>
    <w:rsid w:val="00771E44"/>
    <w:rsid w:val="0077463D"/>
    <w:rsid w:val="00775174"/>
    <w:rsid w:val="0077632A"/>
    <w:rsid w:val="00784EFF"/>
    <w:rsid w:val="007855E4"/>
    <w:rsid w:val="00790625"/>
    <w:rsid w:val="00791357"/>
    <w:rsid w:val="007921FC"/>
    <w:rsid w:val="00792DCB"/>
    <w:rsid w:val="0079382B"/>
    <w:rsid w:val="00793C1A"/>
    <w:rsid w:val="0079743B"/>
    <w:rsid w:val="007A10E3"/>
    <w:rsid w:val="007A3D16"/>
    <w:rsid w:val="007A675F"/>
    <w:rsid w:val="007A6A21"/>
    <w:rsid w:val="007A7CF9"/>
    <w:rsid w:val="007B48C7"/>
    <w:rsid w:val="007B5C70"/>
    <w:rsid w:val="007B6605"/>
    <w:rsid w:val="007B7A35"/>
    <w:rsid w:val="007C3C24"/>
    <w:rsid w:val="007C5647"/>
    <w:rsid w:val="007C574F"/>
    <w:rsid w:val="007C609C"/>
    <w:rsid w:val="007D0A34"/>
    <w:rsid w:val="007D3B67"/>
    <w:rsid w:val="007E06D3"/>
    <w:rsid w:val="007E0A10"/>
    <w:rsid w:val="007E0C19"/>
    <w:rsid w:val="007E22D7"/>
    <w:rsid w:val="007E5101"/>
    <w:rsid w:val="007E53B8"/>
    <w:rsid w:val="007E5D06"/>
    <w:rsid w:val="007E77A7"/>
    <w:rsid w:val="007F1667"/>
    <w:rsid w:val="007F3164"/>
    <w:rsid w:val="007F3415"/>
    <w:rsid w:val="007F37E4"/>
    <w:rsid w:val="008056AC"/>
    <w:rsid w:val="0080584F"/>
    <w:rsid w:val="00807FDB"/>
    <w:rsid w:val="008137C7"/>
    <w:rsid w:val="008139B8"/>
    <w:rsid w:val="00814337"/>
    <w:rsid w:val="00815B28"/>
    <w:rsid w:val="00816BC4"/>
    <w:rsid w:val="008224A6"/>
    <w:rsid w:val="00824883"/>
    <w:rsid w:val="00825AEC"/>
    <w:rsid w:val="00825E42"/>
    <w:rsid w:val="00827C1F"/>
    <w:rsid w:val="008314CC"/>
    <w:rsid w:val="008322BB"/>
    <w:rsid w:val="00834B86"/>
    <w:rsid w:val="00834EBF"/>
    <w:rsid w:val="008377AA"/>
    <w:rsid w:val="008429A6"/>
    <w:rsid w:val="008432B0"/>
    <w:rsid w:val="0084396E"/>
    <w:rsid w:val="008452AF"/>
    <w:rsid w:val="008471B1"/>
    <w:rsid w:val="00847382"/>
    <w:rsid w:val="008478DB"/>
    <w:rsid w:val="0085408C"/>
    <w:rsid w:val="0085507E"/>
    <w:rsid w:val="00855AF4"/>
    <w:rsid w:val="00855DF2"/>
    <w:rsid w:val="00861006"/>
    <w:rsid w:val="00862834"/>
    <w:rsid w:val="00863CEA"/>
    <w:rsid w:val="008644AE"/>
    <w:rsid w:val="00864E58"/>
    <w:rsid w:val="00866BA4"/>
    <w:rsid w:val="0087167E"/>
    <w:rsid w:val="008736F4"/>
    <w:rsid w:val="00874F3A"/>
    <w:rsid w:val="008752C6"/>
    <w:rsid w:val="0087561D"/>
    <w:rsid w:val="008771C8"/>
    <w:rsid w:val="00877EEF"/>
    <w:rsid w:val="008806BE"/>
    <w:rsid w:val="0088223D"/>
    <w:rsid w:val="0088277D"/>
    <w:rsid w:val="00883F91"/>
    <w:rsid w:val="00884A6B"/>
    <w:rsid w:val="00891403"/>
    <w:rsid w:val="0089235A"/>
    <w:rsid w:val="00895FC4"/>
    <w:rsid w:val="00897783"/>
    <w:rsid w:val="008A05C5"/>
    <w:rsid w:val="008A2431"/>
    <w:rsid w:val="008A55B0"/>
    <w:rsid w:val="008A683E"/>
    <w:rsid w:val="008A7E7D"/>
    <w:rsid w:val="008B1718"/>
    <w:rsid w:val="008B1DB0"/>
    <w:rsid w:val="008B204F"/>
    <w:rsid w:val="008B5028"/>
    <w:rsid w:val="008B65FA"/>
    <w:rsid w:val="008C17C0"/>
    <w:rsid w:val="008C30ED"/>
    <w:rsid w:val="008C44E2"/>
    <w:rsid w:val="008C6368"/>
    <w:rsid w:val="008C7973"/>
    <w:rsid w:val="008D19B9"/>
    <w:rsid w:val="008D203A"/>
    <w:rsid w:val="008D7934"/>
    <w:rsid w:val="008E0CEE"/>
    <w:rsid w:val="008F0A68"/>
    <w:rsid w:val="008F24B3"/>
    <w:rsid w:val="008F2931"/>
    <w:rsid w:val="008F4E37"/>
    <w:rsid w:val="00901106"/>
    <w:rsid w:val="00901C68"/>
    <w:rsid w:val="00905321"/>
    <w:rsid w:val="0091170C"/>
    <w:rsid w:val="00911AA0"/>
    <w:rsid w:val="00912AF4"/>
    <w:rsid w:val="00914D10"/>
    <w:rsid w:val="00915FFC"/>
    <w:rsid w:val="009201EC"/>
    <w:rsid w:val="00920BC9"/>
    <w:rsid w:val="0092190C"/>
    <w:rsid w:val="0092349A"/>
    <w:rsid w:val="00924921"/>
    <w:rsid w:val="00924A6A"/>
    <w:rsid w:val="00925AD3"/>
    <w:rsid w:val="00925C43"/>
    <w:rsid w:val="00925CBF"/>
    <w:rsid w:val="00927BE6"/>
    <w:rsid w:val="00931DA7"/>
    <w:rsid w:val="00932B51"/>
    <w:rsid w:val="00934A6D"/>
    <w:rsid w:val="00934F47"/>
    <w:rsid w:val="009371CA"/>
    <w:rsid w:val="00942E00"/>
    <w:rsid w:val="00944078"/>
    <w:rsid w:val="009443F7"/>
    <w:rsid w:val="00945F67"/>
    <w:rsid w:val="009467B5"/>
    <w:rsid w:val="00946B3E"/>
    <w:rsid w:val="009501FA"/>
    <w:rsid w:val="009538B8"/>
    <w:rsid w:val="00953E34"/>
    <w:rsid w:val="00954C9E"/>
    <w:rsid w:val="00955862"/>
    <w:rsid w:val="00957977"/>
    <w:rsid w:val="00965D5D"/>
    <w:rsid w:val="009661AB"/>
    <w:rsid w:val="009674C6"/>
    <w:rsid w:val="009677AC"/>
    <w:rsid w:val="00967DF8"/>
    <w:rsid w:val="009729CC"/>
    <w:rsid w:val="0097382E"/>
    <w:rsid w:val="00973A5E"/>
    <w:rsid w:val="009741CE"/>
    <w:rsid w:val="00975609"/>
    <w:rsid w:val="0097614D"/>
    <w:rsid w:val="0097758F"/>
    <w:rsid w:val="009810FB"/>
    <w:rsid w:val="00982E6F"/>
    <w:rsid w:val="009856CB"/>
    <w:rsid w:val="009861CF"/>
    <w:rsid w:val="00986B2A"/>
    <w:rsid w:val="00990004"/>
    <w:rsid w:val="009905A8"/>
    <w:rsid w:val="00991F2A"/>
    <w:rsid w:val="00992249"/>
    <w:rsid w:val="00992B8A"/>
    <w:rsid w:val="009953DD"/>
    <w:rsid w:val="00996137"/>
    <w:rsid w:val="00997244"/>
    <w:rsid w:val="009972CD"/>
    <w:rsid w:val="009A366B"/>
    <w:rsid w:val="009A3897"/>
    <w:rsid w:val="009A50C7"/>
    <w:rsid w:val="009A6E66"/>
    <w:rsid w:val="009A7705"/>
    <w:rsid w:val="009B0E74"/>
    <w:rsid w:val="009B5124"/>
    <w:rsid w:val="009B5781"/>
    <w:rsid w:val="009B684B"/>
    <w:rsid w:val="009B7CA6"/>
    <w:rsid w:val="009B7EF1"/>
    <w:rsid w:val="009C14B5"/>
    <w:rsid w:val="009C17BA"/>
    <w:rsid w:val="009C2C9D"/>
    <w:rsid w:val="009C7619"/>
    <w:rsid w:val="009D03C9"/>
    <w:rsid w:val="009D11D6"/>
    <w:rsid w:val="009D41EA"/>
    <w:rsid w:val="009D5E45"/>
    <w:rsid w:val="009D6F61"/>
    <w:rsid w:val="009E03AD"/>
    <w:rsid w:val="009E0893"/>
    <w:rsid w:val="009E18E8"/>
    <w:rsid w:val="009E235A"/>
    <w:rsid w:val="009E2D47"/>
    <w:rsid w:val="009F2057"/>
    <w:rsid w:val="009F2603"/>
    <w:rsid w:val="009F36BA"/>
    <w:rsid w:val="009F553B"/>
    <w:rsid w:val="009F5918"/>
    <w:rsid w:val="009F7D3D"/>
    <w:rsid w:val="00A00367"/>
    <w:rsid w:val="00A004E2"/>
    <w:rsid w:val="00A00995"/>
    <w:rsid w:val="00A00D35"/>
    <w:rsid w:val="00A00F46"/>
    <w:rsid w:val="00A0170C"/>
    <w:rsid w:val="00A0286C"/>
    <w:rsid w:val="00A03952"/>
    <w:rsid w:val="00A04EBD"/>
    <w:rsid w:val="00A0753E"/>
    <w:rsid w:val="00A07ED6"/>
    <w:rsid w:val="00A119EA"/>
    <w:rsid w:val="00A12DC8"/>
    <w:rsid w:val="00A1387B"/>
    <w:rsid w:val="00A154C4"/>
    <w:rsid w:val="00A16F8E"/>
    <w:rsid w:val="00A17B41"/>
    <w:rsid w:val="00A17FA9"/>
    <w:rsid w:val="00A206FB"/>
    <w:rsid w:val="00A20849"/>
    <w:rsid w:val="00A20A30"/>
    <w:rsid w:val="00A239E9"/>
    <w:rsid w:val="00A23C62"/>
    <w:rsid w:val="00A23DF2"/>
    <w:rsid w:val="00A245DA"/>
    <w:rsid w:val="00A25AF4"/>
    <w:rsid w:val="00A278CF"/>
    <w:rsid w:val="00A30977"/>
    <w:rsid w:val="00A30EF4"/>
    <w:rsid w:val="00A31702"/>
    <w:rsid w:val="00A328B3"/>
    <w:rsid w:val="00A3681D"/>
    <w:rsid w:val="00A37DA4"/>
    <w:rsid w:val="00A405FC"/>
    <w:rsid w:val="00A447F2"/>
    <w:rsid w:val="00A45383"/>
    <w:rsid w:val="00A471E2"/>
    <w:rsid w:val="00A4769B"/>
    <w:rsid w:val="00A50743"/>
    <w:rsid w:val="00A51A5B"/>
    <w:rsid w:val="00A5253B"/>
    <w:rsid w:val="00A52CB5"/>
    <w:rsid w:val="00A53FF6"/>
    <w:rsid w:val="00A5485D"/>
    <w:rsid w:val="00A54AAE"/>
    <w:rsid w:val="00A55B2A"/>
    <w:rsid w:val="00A56E75"/>
    <w:rsid w:val="00A57C4A"/>
    <w:rsid w:val="00A60384"/>
    <w:rsid w:val="00A64EB4"/>
    <w:rsid w:val="00A651F4"/>
    <w:rsid w:val="00A667B4"/>
    <w:rsid w:val="00A66A9A"/>
    <w:rsid w:val="00A66D78"/>
    <w:rsid w:val="00A676FF"/>
    <w:rsid w:val="00A71BEE"/>
    <w:rsid w:val="00A7216A"/>
    <w:rsid w:val="00A723E3"/>
    <w:rsid w:val="00A726A3"/>
    <w:rsid w:val="00A76FE0"/>
    <w:rsid w:val="00A77D6B"/>
    <w:rsid w:val="00A80623"/>
    <w:rsid w:val="00A822A2"/>
    <w:rsid w:val="00A823FF"/>
    <w:rsid w:val="00A83848"/>
    <w:rsid w:val="00A90206"/>
    <w:rsid w:val="00A90E81"/>
    <w:rsid w:val="00A93626"/>
    <w:rsid w:val="00A95235"/>
    <w:rsid w:val="00A976C6"/>
    <w:rsid w:val="00AA2C4C"/>
    <w:rsid w:val="00AA306A"/>
    <w:rsid w:val="00AA372D"/>
    <w:rsid w:val="00AA4137"/>
    <w:rsid w:val="00AA580C"/>
    <w:rsid w:val="00AA6ABF"/>
    <w:rsid w:val="00AB08C8"/>
    <w:rsid w:val="00AB5131"/>
    <w:rsid w:val="00AB54CC"/>
    <w:rsid w:val="00AB6720"/>
    <w:rsid w:val="00AC44FF"/>
    <w:rsid w:val="00AC4A74"/>
    <w:rsid w:val="00AC67F5"/>
    <w:rsid w:val="00AC74C0"/>
    <w:rsid w:val="00AD072B"/>
    <w:rsid w:val="00AD12E8"/>
    <w:rsid w:val="00AD2C20"/>
    <w:rsid w:val="00AD51FC"/>
    <w:rsid w:val="00AD7A26"/>
    <w:rsid w:val="00AE34AE"/>
    <w:rsid w:val="00AE3D9B"/>
    <w:rsid w:val="00AE7CC3"/>
    <w:rsid w:val="00AF0C58"/>
    <w:rsid w:val="00AF4505"/>
    <w:rsid w:val="00AF4B7D"/>
    <w:rsid w:val="00B00D7B"/>
    <w:rsid w:val="00B03321"/>
    <w:rsid w:val="00B04EEE"/>
    <w:rsid w:val="00B07A36"/>
    <w:rsid w:val="00B1259C"/>
    <w:rsid w:val="00B15B52"/>
    <w:rsid w:val="00B15C90"/>
    <w:rsid w:val="00B16142"/>
    <w:rsid w:val="00B17B6A"/>
    <w:rsid w:val="00B17DCD"/>
    <w:rsid w:val="00B17FD2"/>
    <w:rsid w:val="00B23DD0"/>
    <w:rsid w:val="00B24B48"/>
    <w:rsid w:val="00B260D8"/>
    <w:rsid w:val="00B30EA5"/>
    <w:rsid w:val="00B35ACD"/>
    <w:rsid w:val="00B3605E"/>
    <w:rsid w:val="00B36270"/>
    <w:rsid w:val="00B410AA"/>
    <w:rsid w:val="00B410BF"/>
    <w:rsid w:val="00B41F22"/>
    <w:rsid w:val="00B44412"/>
    <w:rsid w:val="00B44823"/>
    <w:rsid w:val="00B45C5C"/>
    <w:rsid w:val="00B45E04"/>
    <w:rsid w:val="00B5067F"/>
    <w:rsid w:val="00B5082E"/>
    <w:rsid w:val="00B51D73"/>
    <w:rsid w:val="00B555F1"/>
    <w:rsid w:val="00B6093F"/>
    <w:rsid w:val="00B61DEB"/>
    <w:rsid w:val="00B64BDC"/>
    <w:rsid w:val="00B66B75"/>
    <w:rsid w:val="00B706CC"/>
    <w:rsid w:val="00B817C7"/>
    <w:rsid w:val="00B854E7"/>
    <w:rsid w:val="00B873AC"/>
    <w:rsid w:val="00B876A1"/>
    <w:rsid w:val="00B87897"/>
    <w:rsid w:val="00B918AA"/>
    <w:rsid w:val="00B929E8"/>
    <w:rsid w:val="00BA0A55"/>
    <w:rsid w:val="00BA3FC5"/>
    <w:rsid w:val="00BA4263"/>
    <w:rsid w:val="00BA623D"/>
    <w:rsid w:val="00BA73AB"/>
    <w:rsid w:val="00BB06B5"/>
    <w:rsid w:val="00BB1A84"/>
    <w:rsid w:val="00BC0F47"/>
    <w:rsid w:val="00BC1E84"/>
    <w:rsid w:val="00BC6113"/>
    <w:rsid w:val="00BC6479"/>
    <w:rsid w:val="00BC7350"/>
    <w:rsid w:val="00BD0628"/>
    <w:rsid w:val="00BD0BBF"/>
    <w:rsid w:val="00BD2019"/>
    <w:rsid w:val="00BD5E0A"/>
    <w:rsid w:val="00BE668D"/>
    <w:rsid w:val="00BE6ECD"/>
    <w:rsid w:val="00BE7507"/>
    <w:rsid w:val="00BF03D9"/>
    <w:rsid w:val="00BF0715"/>
    <w:rsid w:val="00BF1606"/>
    <w:rsid w:val="00BF3500"/>
    <w:rsid w:val="00BF3D84"/>
    <w:rsid w:val="00BF4B0F"/>
    <w:rsid w:val="00BF7DC7"/>
    <w:rsid w:val="00C02D42"/>
    <w:rsid w:val="00C04852"/>
    <w:rsid w:val="00C10FDC"/>
    <w:rsid w:val="00C14B91"/>
    <w:rsid w:val="00C16BAF"/>
    <w:rsid w:val="00C21B4C"/>
    <w:rsid w:val="00C21C7D"/>
    <w:rsid w:val="00C2288A"/>
    <w:rsid w:val="00C24805"/>
    <w:rsid w:val="00C25952"/>
    <w:rsid w:val="00C30416"/>
    <w:rsid w:val="00C30BBA"/>
    <w:rsid w:val="00C32882"/>
    <w:rsid w:val="00C32CEE"/>
    <w:rsid w:val="00C33B91"/>
    <w:rsid w:val="00C34E5C"/>
    <w:rsid w:val="00C35EBA"/>
    <w:rsid w:val="00C363B7"/>
    <w:rsid w:val="00C37A28"/>
    <w:rsid w:val="00C415AF"/>
    <w:rsid w:val="00C42448"/>
    <w:rsid w:val="00C42FC8"/>
    <w:rsid w:val="00C44950"/>
    <w:rsid w:val="00C44C46"/>
    <w:rsid w:val="00C4599E"/>
    <w:rsid w:val="00C46A96"/>
    <w:rsid w:val="00C5019C"/>
    <w:rsid w:val="00C51DB0"/>
    <w:rsid w:val="00C533AE"/>
    <w:rsid w:val="00C550C6"/>
    <w:rsid w:val="00C55C97"/>
    <w:rsid w:val="00C572E7"/>
    <w:rsid w:val="00C6191E"/>
    <w:rsid w:val="00C62E31"/>
    <w:rsid w:val="00C64DEF"/>
    <w:rsid w:val="00C66D8C"/>
    <w:rsid w:val="00C67227"/>
    <w:rsid w:val="00C67DFC"/>
    <w:rsid w:val="00C71D50"/>
    <w:rsid w:val="00C7249C"/>
    <w:rsid w:val="00C72786"/>
    <w:rsid w:val="00C74788"/>
    <w:rsid w:val="00C755B3"/>
    <w:rsid w:val="00C802EE"/>
    <w:rsid w:val="00C81042"/>
    <w:rsid w:val="00C827C7"/>
    <w:rsid w:val="00C82EEB"/>
    <w:rsid w:val="00C84D6E"/>
    <w:rsid w:val="00C84E0F"/>
    <w:rsid w:val="00C84F49"/>
    <w:rsid w:val="00C861C2"/>
    <w:rsid w:val="00C870F7"/>
    <w:rsid w:val="00C9011E"/>
    <w:rsid w:val="00C90FAB"/>
    <w:rsid w:val="00C91596"/>
    <w:rsid w:val="00C93390"/>
    <w:rsid w:val="00C9660F"/>
    <w:rsid w:val="00CA2AFF"/>
    <w:rsid w:val="00CA6C47"/>
    <w:rsid w:val="00CA7050"/>
    <w:rsid w:val="00CB00F7"/>
    <w:rsid w:val="00CB1C55"/>
    <w:rsid w:val="00CB3E9D"/>
    <w:rsid w:val="00CB56EB"/>
    <w:rsid w:val="00CC222D"/>
    <w:rsid w:val="00CC7415"/>
    <w:rsid w:val="00CD1E53"/>
    <w:rsid w:val="00CD3089"/>
    <w:rsid w:val="00CD3402"/>
    <w:rsid w:val="00CD735A"/>
    <w:rsid w:val="00CD7C2A"/>
    <w:rsid w:val="00CD7DE6"/>
    <w:rsid w:val="00CE08DC"/>
    <w:rsid w:val="00CE0BCE"/>
    <w:rsid w:val="00CE4341"/>
    <w:rsid w:val="00CE4949"/>
    <w:rsid w:val="00CE5FF6"/>
    <w:rsid w:val="00CE6E3A"/>
    <w:rsid w:val="00CF14E8"/>
    <w:rsid w:val="00CF3324"/>
    <w:rsid w:val="00CF3BDD"/>
    <w:rsid w:val="00CF4E0B"/>
    <w:rsid w:val="00CF523B"/>
    <w:rsid w:val="00D03274"/>
    <w:rsid w:val="00D03B60"/>
    <w:rsid w:val="00D05F26"/>
    <w:rsid w:val="00D06306"/>
    <w:rsid w:val="00D06F94"/>
    <w:rsid w:val="00D072D0"/>
    <w:rsid w:val="00D11D9E"/>
    <w:rsid w:val="00D136E7"/>
    <w:rsid w:val="00D15141"/>
    <w:rsid w:val="00D157E6"/>
    <w:rsid w:val="00D16F39"/>
    <w:rsid w:val="00D207E5"/>
    <w:rsid w:val="00D218A2"/>
    <w:rsid w:val="00D219EF"/>
    <w:rsid w:val="00D23BA3"/>
    <w:rsid w:val="00D31207"/>
    <w:rsid w:val="00D32A8A"/>
    <w:rsid w:val="00D3544B"/>
    <w:rsid w:val="00D35777"/>
    <w:rsid w:val="00D36677"/>
    <w:rsid w:val="00D408B9"/>
    <w:rsid w:val="00D42066"/>
    <w:rsid w:val="00D46F2D"/>
    <w:rsid w:val="00D47021"/>
    <w:rsid w:val="00D50ADE"/>
    <w:rsid w:val="00D50C35"/>
    <w:rsid w:val="00D52600"/>
    <w:rsid w:val="00D53FEC"/>
    <w:rsid w:val="00D545CB"/>
    <w:rsid w:val="00D5754B"/>
    <w:rsid w:val="00D60F1A"/>
    <w:rsid w:val="00D60F42"/>
    <w:rsid w:val="00D611B8"/>
    <w:rsid w:val="00D6341B"/>
    <w:rsid w:val="00D712A8"/>
    <w:rsid w:val="00D71F40"/>
    <w:rsid w:val="00D74BD8"/>
    <w:rsid w:val="00D7775A"/>
    <w:rsid w:val="00D77901"/>
    <w:rsid w:val="00D82D0F"/>
    <w:rsid w:val="00D82D19"/>
    <w:rsid w:val="00D85EF6"/>
    <w:rsid w:val="00D908A1"/>
    <w:rsid w:val="00D91BC1"/>
    <w:rsid w:val="00D92A29"/>
    <w:rsid w:val="00D92F28"/>
    <w:rsid w:val="00D94AA5"/>
    <w:rsid w:val="00D94FD4"/>
    <w:rsid w:val="00D95F23"/>
    <w:rsid w:val="00D9672E"/>
    <w:rsid w:val="00DA0332"/>
    <w:rsid w:val="00DA07D8"/>
    <w:rsid w:val="00DA0BBD"/>
    <w:rsid w:val="00DA441B"/>
    <w:rsid w:val="00DA502F"/>
    <w:rsid w:val="00DA6A96"/>
    <w:rsid w:val="00DA7ED2"/>
    <w:rsid w:val="00DB2AE5"/>
    <w:rsid w:val="00DB4308"/>
    <w:rsid w:val="00DC0AE0"/>
    <w:rsid w:val="00DC3D7F"/>
    <w:rsid w:val="00DC5DD7"/>
    <w:rsid w:val="00DC6D3F"/>
    <w:rsid w:val="00DC744E"/>
    <w:rsid w:val="00DC7936"/>
    <w:rsid w:val="00DC7CA1"/>
    <w:rsid w:val="00DD030E"/>
    <w:rsid w:val="00DD40B9"/>
    <w:rsid w:val="00DD6382"/>
    <w:rsid w:val="00DD6C8E"/>
    <w:rsid w:val="00DE180D"/>
    <w:rsid w:val="00DE3867"/>
    <w:rsid w:val="00DE50F4"/>
    <w:rsid w:val="00DE52A1"/>
    <w:rsid w:val="00DF0E22"/>
    <w:rsid w:val="00DF17C8"/>
    <w:rsid w:val="00DF3B21"/>
    <w:rsid w:val="00DF6CEF"/>
    <w:rsid w:val="00DF7D83"/>
    <w:rsid w:val="00E00D15"/>
    <w:rsid w:val="00E011C3"/>
    <w:rsid w:val="00E0568A"/>
    <w:rsid w:val="00E10C5B"/>
    <w:rsid w:val="00E11257"/>
    <w:rsid w:val="00E12528"/>
    <w:rsid w:val="00E14934"/>
    <w:rsid w:val="00E15234"/>
    <w:rsid w:val="00E155F3"/>
    <w:rsid w:val="00E15F68"/>
    <w:rsid w:val="00E220F4"/>
    <w:rsid w:val="00E240AD"/>
    <w:rsid w:val="00E33896"/>
    <w:rsid w:val="00E41147"/>
    <w:rsid w:val="00E51B48"/>
    <w:rsid w:val="00E523F7"/>
    <w:rsid w:val="00E542AA"/>
    <w:rsid w:val="00E55ABF"/>
    <w:rsid w:val="00E560B7"/>
    <w:rsid w:val="00E604A8"/>
    <w:rsid w:val="00E632A1"/>
    <w:rsid w:val="00E64CD4"/>
    <w:rsid w:val="00E6509B"/>
    <w:rsid w:val="00E65BB3"/>
    <w:rsid w:val="00E670AD"/>
    <w:rsid w:val="00E67236"/>
    <w:rsid w:val="00E674B7"/>
    <w:rsid w:val="00E7138A"/>
    <w:rsid w:val="00E717D3"/>
    <w:rsid w:val="00E741DB"/>
    <w:rsid w:val="00E74B52"/>
    <w:rsid w:val="00E74E8E"/>
    <w:rsid w:val="00E75A9C"/>
    <w:rsid w:val="00E82EE1"/>
    <w:rsid w:val="00E847F2"/>
    <w:rsid w:val="00E84F20"/>
    <w:rsid w:val="00E850C3"/>
    <w:rsid w:val="00E868A0"/>
    <w:rsid w:val="00E91379"/>
    <w:rsid w:val="00E91BB2"/>
    <w:rsid w:val="00E93024"/>
    <w:rsid w:val="00E93AAB"/>
    <w:rsid w:val="00E941D2"/>
    <w:rsid w:val="00E95DB4"/>
    <w:rsid w:val="00E97543"/>
    <w:rsid w:val="00E976E2"/>
    <w:rsid w:val="00EA1FE6"/>
    <w:rsid w:val="00EA2709"/>
    <w:rsid w:val="00EA3A38"/>
    <w:rsid w:val="00EA602C"/>
    <w:rsid w:val="00EA6DD2"/>
    <w:rsid w:val="00EB0E70"/>
    <w:rsid w:val="00EB292C"/>
    <w:rsid w:val="00EB2956"/>
    <w:rsid w:val="00EB4CA4"/>
    <w:rsid w:val="00EB5363"/>
    <w:rsid w:val="00EB5FB3"/>
    <w:rsid w:val="00EB6F24"/>
    <w:rsid w:val="00EB7AAD"/>
    <w:rsid w:val="00EC0F3E"/>
    <w:rsid w:val="00EC6DB3"/>
    <w:rsid w:val="00EC7325"/>
    <w:rsid w:val="00EC7BD8"/>
    <w:rsid w:val="00ED0CAF"/>
    <w:rsid w:val="00ED3724"/>
    <w:rsid w:val="00ED3D14"/>
    <w:rsid w:val="00ED592F"/>
    <w:rsid w:val="00EE1906"/>
    <w:rsid w:val="00EE3BF5"/>
    <w:rsid w:val="00EE3C1D"/>
    <w:rsid w:val="00EE51D9"/>
    <w:rsid w:val="00EE74F7"/>
    <w:rsid w:val="00EF2C15"/>
    <w:rsid w:val="00EF347B"/>
    <w:rsid w:val="00EF37AD"/>
    <w:rsid w:val="00EF6D13"/>
    <w:rsid w:val="00EF70DC"/>
    <w:rsid w:val="00EF7BC3"/>
    <w:rsid w:val="00F04D09"/>
    <w:rsid w:val="00F05117"/>
    <w:rsid w:val="00F13917"/>
    <w:rsid w:val="00F144DB"/>
    <w:rsid w:val="00F1474D"/>
    <w:rsid w:val="00F174E0"/>
    <w:rsid w:val="00F20CE9"/>
    <w:rsid w:val="00F215D2"/>
    <w:rsid w:val="00F23280"/>
    <w:rsid w:val="00F245C5"/>
    <w:rsid w:val="00F24F57"/>
    <w:rsid w:val="00F25A64"/>
    <w:rsid w:val="00F25D38"/>
    <w:rsid w:val="00F26A9B"/>
    <w:rsid w:val="00F324A5"/>
    <w:rsid w:val="00F33EB5"/>
    <w:rsid w:val="00F345D2"/>
    <w:rsid w:val="00F34C40"/>
    <w:rsid w:val="00F35492"/>
    <w:rsid w:val="00F35708"/>
    <w:rsid w:val="00F3597A"/>
    <w:rsid w:val="00F3630F"/>
    <w:rsid w:val="00F36D3C"/>
    <w:rsid w:val="00F4064A"/>
    <w:rsid w:val="00F47E20"/>
    <w:rsid w:val="00F50080"/>
    <w:rsid w:val="00F5159D"/>
    <w:rsid w:val="00F51E0C"/>
    <w:rsid w:val="00F54B87"/>
    <w:rsid w:val="00F617BF"/>
    <w:rsid w:val="00F62948"/>
    <w:rsid w:val="00F629E4"/>
    <w:rsid w:val="00F62EB5"/>
    <w:rsid w:val="00F64D60"/>
    <w:rsid w:val="00F65AA1"/>
    <w:rsid w:val="00F66899"/>
    <w:rsid w:val="00F738E9"/>
    <w:rsid w:val="00F7591C"/>
    <w:rsid w:val="00F75E85"/>
    <w:rsid w:val="00F83C78"/>
    <w:rsid w:val="00F910C7"/>
    <w:rsid w:val="00F9473D"/>
    <w:rsid w:val="00FA05F2"/>
    <w:rsid w:val="00FA11FE"/>
    <w:rsid w:val="00FA2BF2"/>
    <w:rsid w:val="00FA386E"/>
    <w:rsid w:val="00FA3BDC"/>
    <w:rsid w:val="00FB074A"/>
    <w:rsid w:val="00FB0FCA"/>
    <w:rsid w:val="00FC066E"/>
    <w:rsid w:val="00FC1D1A"/>
    <w:rsid w:val="00FC3252"/>
    <w:rsid w:val="00FC34E0"/>
    <w:rsid w:val="00FC3770"/>
    <w:rsid w:val="00FC7209"/>
    <w:rsid w:val="00FD1225"/>
    <w:rsid w:val="00FD17BE"/>
    <w:rsid w:val="00FD398B"/>
    <w:rsid w:val="00FD3B87"/>
    <w:rsid w:val="00FD3E3C"/>
    <w:rsid w:val="00FD51F9"/>
    <w:rsid w:val="00FD59D2"/>
    <w:rsid w:val="00FD5F28"/>
    <w:rsid w:val="00FD6BAF"/>
    <w:rsid w:val="00FE4183"/>
    <w:rsid w:val="00FE49C6"/>
    <w:rsid w:val="00FF311B"/>
    <w:rsid w:val="00FF49F7"/>
    <w:rsid w:val="00FF4E79"/>
    <w:rsid w:val="00FF6D8C"/>
    <w:rsid w:val="010F1DA1"/>
    <w:rsid w:val="015754F6"/>
    <w:rsid w:val="015E0632"/>
    <w:rsid w:val="01633E9B"/>
    <w:rsid w:val="01655E65"/>
    <w:rsid w:val="017936BE"/>
    <w:rsid w:val="018502B5"/>
    <w:rsid w:val="01916C5A"/>
    <w:rsid w:val="01944054"/>
    <w:rsid w:val="019A77EC"/>
    <w:rsid w:val="01D60136"/>
    <w:rsid w:val="021555D4"/>
    <w:rsid w:val="021653B1"/>
    <w:rsid w:val="02296E92"/>
    <w:rsid w:val="022C0730"/>
    <w:rsid w:val="02353A89"/>
    <w:rsid w:val="026C6D7F"/>
    <w:rsid w:val="028033A7"/>
    <w:rsid w:val="02983240"/>
    <w:rsid w:val="02A87A03"/>
    <w:rsid w:val="02B0310F"/>
    <w:rsid w:val="02D36DFE"/>
    <w:rsid w:val="02D7069C"/>
    <w:rsid w:val="02F2434C"/>
    <w:rsid w:val="02FF5E45"/>
    <w:rsid w:val="03340370"/>
    <w:rsid w:val="033C0E47"/>
    <w:rsid w:val="036C33BE"/>
    <w:rsid w:val="0381685A"/>
    <w:rsid w:val="038D51FF"/>
    <w:rsid w:val="03942A31"/>
    <w:rsid w:val="03BC7892"/>
    <w:rsid w:val="04163446"/>
    <w:rsid w:val="044C465C"/>
    <w:rsid w:val="046E3205"/>
    <w:rsid w:val="047E0D07"/>
    <w:rsid w:val="0488030D"/>
    <w:rsid w:val="04B862AB"/>
    <w:rsid w:val="04C2712A"/>
    <w:rsid w:val="04D74983"/>
    <w:rsid w:val="04DC643E"/>
    <w:rsid w:val="04E44AAD"/>
    <w:rsid w:val="04EB4EC2"/>
    <w:rsid w:val="05080FE1"/>
    <w:rsid w:val="053F077B"/>
    <w:rsid w:val="05666119"/>
    <w:rsid w:val="05EC318C"/>
    <w:rsid w:val="05EF03F3"/>
    <w:rsid w:val="06073702"/>
    <w:rsid w:val="06147E59"/>
    <w:rsid w:val="061614DB"/>
    <w:rsid w:val="063C77B0"/>
    <w:rsid w:val="068B011B"/>
    <w:rsid w:val="06905732"/>
    <w:rsid w:val="06DD7E41"/>
    <w:rsid w:val="06EE2458"/>
    <w:rsid w:val="06FF520C"/>
    <w:rsid w:val="075C1AB8"/>
    <w:rsid w:val="07794418"/>
    <w:rsid w:val="07807938"/>
    <w:rsid w:val="0791043A"/>
    <w:rsid w:val="079B438E"/>
    <w:rsid w:val="07BA233A"/>
    <w:rsid w:val="081E6D6D"/>
    <w:rsid w:val="08206641"/>
    <w:rsid w:val="08591B53"/>
    <w:rsid w:val="087264B4"/>
    <w:rsid w:val="0874698D"/>
    <w:rsid w:val="0878647D"/>
    <w:rsid w:val="087E15BA"/>
    <w:rsid w:val="08A76D63"/>
    <w:rsid w:val="091F2D9D"/>
    <w:rsid w:val="092A5B31"/>
    <w:rsid w:val="09440A55"/>
    <w:rsid w:val="094620D8"/>
    <w:rsid w:val="0949606C"/>
    <w:rsid w:val="096D36E8"/>
    <w:rsid w:val="097C3D4B"/>
    <w:rsid w:val="099069B6"/>
    <w:rsid w:val="09985AD4"/>
    <w:rsid w:val="09BC2B14"/>
    <w:rsid w:val="09CD6613"/>
    <w:rsid w:val="09E324B2"/>
    <w:rsid w:val="09F204B1"/>
    <w:rsid w:val="0A110938"/>
    <w:rsid w:val="0A4800D1"/>
    <w:rsid w:val="0AAF0151"/>
    <w:rsid w:val="0ADB2CF4"/>
    <w:rsid w:val="0AED60DF"/>
    <w:rsid w:val="0AF344E1"/>
    <w:rsid w:val="0B1C6563"/>
    <w:rsid w:val="0B2823DD"/>
    <w:rsid w:val="0B472137"/>
    <w:rsid w:val="0B48482D"/>
    <w:rsid w:val="0B7102DF"/>
    <w:rsid w:val="0B723658"/>
    <w:rsid w:val="0B813C7E"/>
    <w:rsid w:val="0B8A06BA"/>
    <w:rsid w:val="0B901D30"/>
    <w:rsid w:val="0BD065D0"/>
    <w:rsid w:val="0BFE4EEC"/>
    <w:rsid w:val="0C060244"/>
    <w:rsid w:val="0C0D1DA0"/>
    <w:rsid w:val="0C2A7A8F"/>
    <w:rsid w:val="0C3157FF"/>
    <w:rsid w:val="0C5C1C12"/>
    <w:rsid w:val="0C6E0399"/>
    <w:rsid w:val="0C9910B8"/>
    <w:rsid w:val="0C9B273A"/>
    <w:rsid w:val="0CC46135"/>
    <w:rsid w:val="0CCD48BE"/>
    <w:rsid w:val="0CD51E9A"/>
    <w:rsid w:val="0CE57E5A"/>
    <w:rsid w:val="0CF63E15"/>
    <w:rsid w:val="0CFD67B0"/>
    <w:rsid w:val="0D077DD0"/>
    <w:rsid w:val="0D1349C7"/>
    <w:rsid w:val="0D156991"/>
    <w:rsid w:val="0D2A3ABE"/>
    <w:rsid w:val="0D3229EB"/>
    <w:rsid w:val="0D336E17"/>
    <w:rsid w:val="0D3D1A44"/>
    <w:rsid w:val="0D441024"/>
    <w:rsid w:val="0D4C612B"/>
    <w:rsid w:val="0D7A4A46"/>
    <w:rsid w:val="0D7F205C"/>
    <w:rsid w:val="0D8A69BF"/>
    <w:rsid w:val="0D927FE1"/>
    <w:rsid w:val="0DBA7538"/>
    <w:rsid w:val="0DD04666"/>
    <w:rsid w:val="0DE620DB"/>
    <w:rsid w:val="0DEE2D3E"/>
    <w:rsid w:val="0DF04D08"/>
    <w:rsid w:val="0E3015A8"/>
    <w:rsid w:val="0E39220B"/>
    <w:rsid w:val="0E4A266A"/>
    <w:rsid w:val="0E4E6F32"/>
    <w:rsid w:val="0E572FD9"/>
    <w:rsid w:val="0E5C239D"/>
    <w:rsid w:val="0E72396F"/>
    <w:rsid w:val="0E73332A"/>
    <w:rsid w:val="0E755354"/>
    <w:rsid w:val="0E7E2314"/>
    <w:rsid w:val="0E8869F3"/>
    <w:rsid w:val="0E8D07A9"/>
    <w:rsid w:val="0E9A221B"/>
    <w:rsid w:val="0EBE0962"/>
    <w:rsid w:val="0EFD148A"/>
    <w:rsid w:val="0F20161D"/>
    <w:rsid w:val="0F4672D5"/>
    <w:rsid w:val="0F4C7FF7"/>
    <w:rsid w:val="0F8431BD"/>
    <w:rsid w:val="0F96368D"/>
    <w:rsid w:val="0FA1275E"/>
    <w:rsid w:val="0FB57FB7"/>
    <w:rsid w:val="0FBC30F4"/>
    <w:rsid w:val="0FBF2BE4"/>
    <w:rsid w:val="0FF30ADF"/>
    <w:rsid w:val="10507CE0"/>
    <w:rsid w:val="10536BCD"/>
    <w:rsid w:val="105621D9"/>
    <w:rsid w:val="106729C6"/>
    <w:rsid w:val="10795489"/>
    <w:rsid w:val="108856CC"/>
    <w:rsid w:val="1097590F"/>
    <w:rsid w:val="10CF31FC"/>
    <w:rsid w:val="10E87E15"/>
    <w:rsid w:val="10F16DCD"/>
    <w:rsid w:val="10F4484E"/>
    <w:rsid w:val="110F7B9B"/>
    <w:rsid w:val="11131439"/>
    <w:rsid w:val="11265A4A"/>
    <w:rsid w:val="112E0021"/>
    <w:rsid w:val="1184755F"/>
    <w:rsid w:val="11963E18"/>
    <w:rsid w:val="11C353EB"/>
    <w:rsid w:val="11C91AF8"/>
    <w:rsid w:val="11CB3AC2"/>
    <w:rsid w:val="11D34725"/>
    <w:rsid w:val="120E7E53"/>
    <w:rsid w:val="12174F59"/>
    <w:rsid w:val="124862AA"/>
    <w:rsid w:val="126A1034"/>
    <w:rsid w:val="127640D0"/>
    <w:rsid w:val="127E49ED"/>
    <w:rsid w:val="12802AFE"/>
    <w:rsid w:val="129E11D6"/>
    <w:rsid w:val="12AB56A1"/>
    <w:rsid w:val="12BC472E"/>
    <w:rsid w:val="12CA3D79"/>
    <w:rsid w:val="12CC5D44"/>
    <w:rsid w:val="12E84200"/>
    <w:rsid w:val="134C29E0"/>
    <w:rsid w:val="136D4D68"/>
    <w:rsid w:val="137B32C6"/>
    <w:rsid w:val="13854144"/>
    <w:rsid w:val="13DC1E95"/>
    <w:rsid w:val="13F634F5"/>
    <w:rsid w:val="13F944E1"/>
    <w:rsid w:val="142D0222"/>
    <w:rsid w:val="1441006B"/>
    <w:rsid w:val="14467430"/>
    <w:rsid w:val="146039B3"/>
    <w:rsid w:val="14841122"/>
    <w:rsid w:val="149503B7"/>
    <w:rsid w:val="14983A03"/>
    <w:rsid w:val="14AD74AF"/>
    <w:rsid w:val="14E135FC"/>
    <w:rsid w:val="14F7697C"/>
    <w:rsid w:val="14FE41AE"/>
    <w:rsid w:val="1505553D"/>
    <w:rsid w:val="154047C7"/>
    <w:rsid w:val="15477B56"/>
    <w:rsid w:val="1575556D"/>
    <w:rsid w:val="15CF33D6"/>
    <w:rsid w:val="15E60B39"/>
    <w:rsid w:val="15F5110D"/>
    <w:rsid w:val="16491459"/>
    <w:rsid w:val="166149F5"/>
    <w:rsid w:val="1695469E"/>
    <w:rsid w:val="16AD19E8"/>
    <w:rsid w:val="16AE5760"/>
    <w:rsid w:val="16BA5EB3"/>
    <w:rsid w:val="16ED0036"/>
    <w:rsid w:val="16F37B9A"/>
    <w:rsid w:val="176A5B2B"/>
    <w:rsid w:val="176B4D7E"/>
    <w:rsid w:val="17832749"/>
    <w:rsid w:val="1786728C"/>
    <w:rsid w:val="178A146B"/>
    <w:rsid w:val="17B648CC"/>
    <w:rsid w:val="17C23271"/>
    <w:rsid w:val="17C4348D"/>
    <w:rsid w:val="17D631C0"/>
    <w:rsid w:val="17E31439"/>
    <w:rsid w:val="17EA0A1A"/>
    <w:rsid w:val="17EA469E"/>
    <w:rsid w:val="181C69A4"/>
    <w:rsid w:val="18346627"/>
    <w:rsid w:val="18356139"/>
    <w:rsid w:val="183A72AB"/>
    <w:rsid w:val="18455C50"/>
    <w:rsid w:val="18502F73"/>
    <w:rsid w:val="185F6D12"/>
    <w:rsid w:val="186B7B63"/>
    <w:rsid w:val="18764478"/>
    <w:rsid w:val="18A03C35"/>
    <w:rsid w:val="18B708FC"/>
    <w:rsid w:val="18BC5F12"/>
    <w:rsid w:val="18D23988"/>
    <w:rsid w:val="18DA45EA"/>
    <w:rsid w:val="18EE62E8"/>
    <w:rsid w:val="18FA2EDF"/>
    <w:rsid w:val="1918046A"/>
    <w:rsid w:val="191A70DD"/>
    <w:rsid w:val="192C6869"/>
    <w:rsid w:val="192D6E10"/>
    <w:rsid w:val="194A4B48"/>
    <w:rsid w:val="19706CFD"/>
    <w:rsid w:val="198253AE"/>
    <w:rsid w:val="198509FA"/>
    <w:rsid w:val="1988673C"/>
    <w:rsid w:val="19A215AC"/>
    <w:rsid w:val="19C02838"/>
    <w:rsid w:val="19CF1C75"/>
    <w:rsid w:val="19ED659F"/>
    <w:rsid w:val="19F811CC"/>
    <w:rsid w:val="19FD67E3"/>
    <w:rsid w:val="1A0C111B"/>
    <w:rsid w:val="1A231FC1"/>
    <w:rsid w:val="1A4008BB"/>
    <w:rsid w:val="1A424B3D"/>
    <w:rsid w:val="1A4C1518"/>
    <w:rsid w:val="1A505F66"/>
    <w:rsid w:val="1A5A3C35"/>
    <w:rsid w:val="1A69031C"/>
    <w:rsid w:val="1A78055F"/>
    <w:rsid w:val="1A7C004F"/>
    <w:rsid w:val="1A7C16D7"/>
    <w:rsid w:val="1A7D5B75"/>
    <w:rsid w:val="1A8C3685"/>
    <w:rsid w:val="1AA66E7A"/>
    <w:rsid w:val="1ABC044C"/>
    <w:rsid w:val="1AC94917"/>
    <w:rsid w:val="1ACC14A4"/>
    <w:rsid w:val="1ADC69E7"/>
    <w:rsid w:val="1AEF6A73"/>
    <w:rsid w:val="1AF305D0"/>
    <w:rsid w:val="1B222279"/>
    <w:rsid w:val="1B395F40"/>
    <w:rsid w:val="1B4346C9"/>
    <w:rsid w:val="1B661BDF"/>
    <w:rsid w:val="1B79458F"/>
    <w:rsid w:val="1B94752D"/>
    <w:rsid w:val="1BAF1D5E"/>
    <w:rsid w:val="1BB83309"/>
    <w:rsid w:val="1BC670A8"/>
    <w:rsid w:val="1BCC0B62"/>
    <w:rsid w:val="1BE91714"/>
    <w:rsid w:val="1BEA2D97"/>
    <w:rsid w:val="1C06015E"/>
    <w:rsid w:val="1C077DEC"/>
    <w:rsid w:val="1C297D63"/>
    <w:rsid w:val="1C422BD3"/>
    <w:rsid w:val="1C67088B"/>
    <w:rsid w:val="1C6F2031"/>
    <w:rsid w:val="1C71170A"/>
    <w:rsid w:val="1C7160AD"/>
    <w:rsid w:val="1C84143D"/>
    <w:rsid w:val="1C8518F5"/>
    <w:rsid w:val="1CAB69CA"/>
    <w:rsid w:val="1CB6536F"/>
    <w:rsid w:val="1CBD5A41"/>
    <w:rsid w:val="1CE974F2"/>
    <w:rsid w:val="1CEE07C3"/>
    <w:rsid w:val="1CEE68B6"/>
    <w:rsid w:val="1CF33ECD"/>
    <w:rsid w:val="1D04257E"/>
    <w:rsid w:val="1D085BCA"/>
    <w:rsid w:val="1D1C1676"/>
    <w:rsid w:val="1D232A04"/>
    <w:rsid w:val="1D28001A"/>
    <w:rsid w:val="1D4A4435"/>
    <w:rsid w:val="1D527E4D"/>
    <w:rsid w:val="1D533E40"/>
    <w:rsid w:val="1D5A03F0"/>
    <w:rsid w:val="1D5A36DF"/>
    <w:rsid w:val="1D717DC2"/>
    <w:rsid w:val="1D8573D2"/>
    <w:rsid w:val="1DA653E3"/>
    <w:rsid w:val="1DB26C50"/>
    <w:rsid w:val="1DC55230"/>
    <w:rsid w:val="1DDE692B"/>
    <w:rsid w:val="1DFA0BFB"/>
    <w:rsid w:val="1E385E80"/>
    <w:rsid w:val="1E680C8C"/>
    <w:rsid w:val="1E8C282B"/>
    <w:rsid w:val="1E8F4EE0"/>
    <w:rsid w:val="1EAC07D7"/>
    <w:rsid w:val="1EB83620"/>
    <w:rsid w:val="1EDF0BAD"/>
    <w:rsid w:val="1EF02DBA"/>
    <w:rsid w:val="1F01515C"/>
    <w:rsid w:val="1F135656"/>
    <w:rsid w:val="1F5E41C7"/>
    <w:rsid w:val="1F6068F1"/>
    <w:rsid w:val="1F6D7F66"/>
    <w:rsid w:val="1F980D5B"/>
    <w:rsid w:val="1F9F20EA"/>
    <w:rsid w:val="1FAD0CAB"/>
    <w:rsid w:val="1FAD4807"/>
    <w:rsid w:val="1FB86063"/>
    <w:rsid w:val="1FC61D6D"/>
    <w:rsid w:val="1FED10A7"/>
    <w:rsid w:val="1FFF32FA"/>
    <w:rsid w:val="20054643"/>
    <w:rsid w:val="201B5C14"/>
    <w:rsid w:val="20321508"/>
    <w:rsid w:val="203647FC"/>
    <w:rsid w:val="203E5DA7"/>
    <w:rsid w:val="204333BD"/>
    <w:rsid w:val="204750FD"/>
    <w:rsid w:val="204A474C"/>
    <w:rsid w:val="20717F2A"/>
    <w:rsid w:val="208714FC"/>
    <w:rsid w:val="20987265"/>
    <w:rsid w:val="21370624"/>
    <w:rsid w:val="21464F13"/>
    <w:rsid w:val="216655B5"/>
    <w:rsid w:val="21671F92"/>
    <w:rsid w:val="216E446A"/>
    <w:rsid w:val="21823A71"/>
    <w:rsid w:val="21A12149"/>
    <w:rsid w:val="21B64236"/>
    <w:rsid w:val="21D52B16"/>
    <w:rsid w:val="21E2754F"/>
    <w:rsid w:val="21E40288"/>
    <w:rsid w:val="21F9282D"/>
    <w:rsid w:val="220628F4"/>
    <w:rsid w:val="221B659B"/>
    <w:rsid w:val="225E003A"/>
    <w:rsid w:val="226118D9"/>
    <w:rsid w:val="226E2973"/>
    <w:rsid w:val="228175C1"/>
    <w:rsid w:val="22B81E40"/>
    <w:rsid w:val="22BB723B"/>
    <w:rsid w:val="2302130E"/>
    <w:rsid w:val="230A4441"/>
    <w:rsid w:val="23202874"/>
    <w:rsid w:val="232E5C5F"/>
    <w:rsid w:val="23340545"/>
    <w:rsid w:val="235509B1"/>
    <w:rsid w:val="2355768F"/>
    <w:rsid w:val="23843AD1"/>
    <w:rsid w:val="23C91F76"/>
    <w:rsid w:val="23E822B1"/>
    <w:rsid w:val="241C37F0"/>
    <w:rsid w:val="242B03F0"/>
    <w:rsid w:val="244A4D1A"/>
    <w:rsid w:val="24725027"/>
    <w:rsid w:val="24BE3012"/>
    <w:rsid w:val="24C0322E"/>
    <w:rsid w:val="24C83E91"/>
    <w:rsid w:val="24D80578"/>
    <w:rsid w:val="25164BFC"/>
    <w:rsid w:val="251D5F8B"/>
    <w:rsid w:val="25453733"/>
    <w:rsid w:val="25565941"/>
    <w:rsid w:val="2564289E"/>
    <w:rsid w:val="25761B3F"/>
    <w:rsid w:val="259F2E44"/>
    <w:rsid w:val="25B34FAF"/>
    <w:rsid w:val="25DC01D8"/>
    <w:rsid w:val="25EE7927"/>
    <w:rsid w:val="26066E73"/>
    <w:rsid w:val="26243349"/>
    <w:rsid w:val="26351A08"/>
    <w:rsid w:val="26431A21"/>
    <w:rsid w:val="26647BE9"/>
    <w:rsid w:val="267047E0"/>
    <w:rsid w:val="26760048"/>
    <w:rsid w:val="26812549"/>
    <w:rsid w:val="26977FBF"/>
    <w:rsid w:val="26B9356D"/>
    <w:rsid w:val="26C30DB4"/>
    <w:rsid w:val="26D15A11"/>
    <w:rsid w:val="26DB6F37"/>
    <w:rsid w:val="26E8081A"/>
    <w:rsid w:val="26FB6A52"/>
    <w:rsid w:val="27003DB6"/>
    <w:rsid w:val="270651BE"/>
    <w:rsid w:val="270C4509"/>
    <w:rsid w:val="27194E78"/>
    <w:rsid w:val="271F41B0"/>
    <w:rsid w:val="276856B8"/>
    <w:rsid w:val="277F2F2D"/>
    <w:rsid w:val="27856069"/>
    <w:rsid w:val="27AB3D22"/>
    <w:rsid w:val="27CC3C98"/>
    <w:rsid w:val="27D550AB"/>
    <w:rsid w:val="27EE4E9C"/>
    <w:rsid w:val="27F31225"/>
    <w:rsid w:val="27F751B9"/>
    <w:rsid w:val="280D678A"/>
    <w:rsid w:val="281713B7"/>
    <w:rsid w:val="28244253"/>
    <w:rsid w:val="2825765C"/>
    <w:rsid w:val="2835183D"/>
    <w:rsid w:val="287A04AB"/>
    <w:rsid w:val="28971C07"/>
    <w:rsid w:val="28C826B1"/>
    <w:rsid w:val="28E82D54"/>
    <w:rsid w:val="28ED2118"/>
    <w:rsid w:val="29072E0C"/>
    <w:rsid w:val="29283150"/>
    <w:rsid w:val="292F0982"/>
    <w:rsid w:val="29376A8C"/>
    <w:rsid w:val="29634188"/>
    <w:rsid w:val="296A40E9"/>
    <w:rsid w:val="29714AF7"/>
    <w:rsid w:val="29785E86"/>
    <w:rsid w:val="297F47B5"/>
    <w:rsid w:val="29867312"/>
    <w:rsid w:val="299B6018"/>
    <w:rsid w:val="299D58EC"/>
    <w:rsid w:val="29B82726"/>
    <w:rsid w:val="29BA649E"/>
    <w:rsid w:val="29DF5F05"/>
    <w:rsid w:val="29EC0622"/>
    <w:rsid w:val="2A01599D"/>
    <w:rsid w:val="2A077209"/>
    <w:rsid w:val="2A094D30"/>
    <w:rsid w:val="2A247DBB"/>
    <w:rsid w:val="2A273408"/>
    <w:rsid w:val="2A2A6089"/>
    <w:rsid w:val="2A510610"/>
    <w:rsid w:val="2A6C6B39"/>
    <w:rsid w:val="2A9F7442"/>
    <w:rsid w:val="2AC05D36"/>
    <w:rsid w:val="2B033E75"/>
    <w:rsid w:val="2B1F0D6E"/>
    <w:rsid w:val="2B247696"/>
    <w:rsid w:val="2B2B2572"/>
    <w:rsid w:val="2B5C5333"/>
    <w:rsid w:val="2B5D17D7"/>
    <w:rsid w:val="2B620B9B"/>
    <w:rsid w:val="2B683CD8"/>
    <w:rsid w:val="2B7E34FB"/>
    <w:rsid w:val="2B830B12"/>
    <w:rsid w:val="2BAD5B8F"/>
    <w:rsid w:val="2BF51A0F"/>
    <w:rsid w:val="2C0A4D8F"/>
    <w:rsid w:val="2C183C6C"/>
    <w:rsid w:val="2C3167C0"/>
    <w:rsid w:val="2C351E0C"/>
    <w:rsid w:val="2C3E4534"/>
    <w:rsid w:val="2C444745"/>
    <w:rsid w:val="2C622E1D"/>
    <w:rsid w:val="2C8E59C0"/>
    <w:rsid w:val="2C950AFD"/>
    <w:rsid w:val="2CB01DDA"/>
    <w:rsid w:val="2CB216AE"/>
    <w:rsid w:val="2CC15D95"/>
    <w:rsid w:val="2CC87124"/>
    <w:rsid w:val="2CCE28B7"/>
    <w:rsid w:val="2CCF04B2"/>
    <w:rsid w:val="2CDA29B3"/>
    <w:rsid w:val="2CDD4252"/>
    <w:rsid w:val="2CE430CF"/>
    <w:rsid w:val="2D0F4FC2"/>
    <w:rsid w:val="2D1E0AF2"/>
    <w:rsid w:val="2D2B320F"/>
    <w:rsid w:val="2D346567"/>
    <w:rsid w:val="2D482013"/>
    <w:rsid w:val="2D852DD4"/>
    <w:rsid w:val="2D880661"/>
    <w:rsid w:val="2D984D48"/>
    <w:rsid w:val="2DCA0C7A"/>
    <w:rsid w:val="2DD815E9"/>
    <w:rsid w:val="2DE27D71"/>
    <w:rsid w:val="2E073C7C"/>
    <w:rsid w:val="2E0B2903"/>
    <w:rsid w:val="2E112D29"/>
    <w:rsid w:val="2E13617D"/>
    <w:rsid w:val="2E222864"/>
    <w:rsid w:val="2E76495E"/>
    <w:rsid w:val="2E8A0C82"/>
    <w:rsid w:val="2E8E614B"/>
    <w:rsid w:val="2EA96AE1"/>
    <w:rsid w:val="2EB21E3A"/>
    <w:rsid w:val="2EBD258D"/>
    <w:rsid w:val="2EDC6EB7"/>
    <w:rsid w:val="2EED69CE"/>
    <w:rsid w:val="2EEF6BEA"/>
    <w:rsid w:val="2F081A5A"/>
    <w:rsid w:val="2F1033BF"/>
    <w:rsid w:val="2F5A1554"/>
    <w:rsid w:val="2F650C5A"/>
    <w:rsid w:val="2F9A2438"/>
    <w:rsid w:val="2FC20611"/>
    <w:rsid w:val="2FC242FE"/>
    <w:rsid w:val="2FC655DD"/>
    <w:rsid w:val="2FC9616A"/>
    <w:rsid w:val="2FD22068"/>
    <w:rsid w:val="2FD8767E"/>
    <w:rsid w:val="30403475"/>
    <w:rsid w:val="304C47F8"/>
    <w:rsid w:val="305D5002"/>
    <w:rsid w:val="30675BBA"/>
    <w:rsid w:val="30702C00"/>
    <w:rsid w:val="307A24E3"/>
    <w:rsid w:val="30B30174"/>
    <w:rsid w:val="30E16343"/>
    <w:rsid w:val="30EB33E1"/>
    <w:rsid w:val="311C17EC"/>
    <w:rsid w:val="315E3BB3"/>
    <w:rsid w:val="316136A3"/>
    <w:rsid w:val="31633DF5"/>
    <w:rsid w:val="318722C8"/>
    <w:rsid w:val="319A0963"/>
    <w:rsid w:val="31BE0AF5"/>
    <w:rsid w:val="31C81974"/>
    <w:rsid w:val="31E56082"/>
    <w:rsid w:val="31E63BA8"/>
    <w:rsid w:val="32125BFD"/>
    <w:rsid w:val="32193F7E"/>
    <w:rsid w:val="323112C7"/>
    <w:rsid w:val="323963CE"/>
    <w:rsid w:val="326C2300"/>
    <w:rsid w:val="32904240"/>
    <w:rsid w:val="32BF68D3"/>
    <w:rsid w:val="32E14A9C"/>
    <w:rsid w:val="33292962"/>
    <w:rsid w:val="332D5F33"/>
    <w:rsid w:val="33466AC3"/>
    <w:rsid w:val="33596D28"/>
    <w:rsid w:val="33AB32FB"/>
    <w:rsid w:val="33DF6B01"/>
    <w:rsid w:val="33F7209D"/>
    <w:rsid w:val="340F3E18"/>
    <w:rsid w:val="344A6670"/>
    <w:rsid w:val="345614B9"/>
    <w:rsid w:val="345D45F6"/>
    <w:rsid w:val="35007C20"/>
    <w:rsid w:val="352A32E7"/>
    <w:rsid w:val="357D19BD"/>
    <w:rsid w:val="35AD6EB7"/>
    <w:rsid w:val="35C44201"/>
    <w:rsid w:val="35E5104E"/>
    <w:rsid w:val="36054F45"/>
    <w:rsid w:val="361138EA"/>
    <w:rsid w:val="36415C7D"/>
    <w:rsid w:val="365B6913"/>
    <w:rsid w:val="365D6B2F"/>
    <w:rsid w:val="36B129D7"/>
    <w:rsid w:val="36B621F7"/>
    <w:rsid w:val="36BE443F"/>
    <w:rsid w:val="36CA5847"/>
    <w:rsid w:val="3700570C"/>
    <w:rsid w:val="370A20E7"/>
    <w:rsid w:val="371665BE"/>
    <w:rsid w:val="371B42F4"/>
    <w:rsid w:val="37227431"/>
    <w:rsid w:val="37307DA0"/>
    <w:rsid w:val="373E256E"/>
    <w:rsid w:val="373F6235"/>
    <w:rsid w:val="374750E9"/>
    <w:rsid w:val="374D577A"/>
    <w:rsid w:val="377063EE"/>
    <w:rsid w:val="37781747"/>
    <w:rsid w:val="377E7695"/>
    <w:rsid w:val="378325C5"/>
    <w:rsid w:val="37991DE9"/>
    <w:rsid w:val="37AF33BA"/>
    <w:rsid w:val="37B02C8E"/>
    <w:rsid w:val="37B84C2B"/>
    <w:rsid w:val="37BA1D5F"/>
    <w:rsid w:val="37C94287"/>
    <w:rsid w:val="37CD1A92"/>
    <w:rsid w:val="386D7243"/>
    <w:rsid w:val="38702FBE"/>
    <w:rsid w:val="3891486E"/>
    <w:rsid w:val="38983E4E"/>
    <w:rsid w:val="38987B0B"/>
    <w:rsid w:val="38B60778"/>
    <w:rsid w:val="38E35D50"/>
    <w:rsid w:val="38E649D5"/>
    <w:rsid w:val="38EA6674"/>
    <w:rsid w:val="38EF3C8A"/>
    <w:rsid w:val="38FB2351"/>
    <w:rsid w:val="390B26FD"/>
    <w:rsid w:val="392E030F"/>
    <w:rsid w:val="39303A7B"/>
    <w:rsid w:val="394A2C6F"/>
    <w:rsid w:val="396B1563"/>
    <w:rsid w:val="397159B3"/>
    <w:rsid w:val="398919E9"/>
    <w:rsid w:val="399161E1"/>
    <w:rsid w:val="39940B9A"/>
    <w:rsid w:val="39972358"/>
    <w:rsid w:val="39AB195F"/>
    <w:rsid w:val="39B01F33"/>
    <w:rsid w:val="39C72511"/>
    <w:rsid w:val="39E44E71"/>
    <w:rsid w:val="3A0237BB"/>
    <w:rsid w:val="3A0379ED"/>
    <w:rsid w:val="3A255BB6"/>
    <w:rsid w:val="3A313A40"/>
    <w:rsid w:val="3A361B71"/>
    <w:rsid w:val="3A437DEA"/>
    <w:rsid w:val="3A68499F"/>
    <w:rsid w:val="3A72247D"/>
    <w:rsid w:val="3A960861"/>
    <w:rsid w:val="3ABE6B74"/>
    <w:rsid w:val="3AF468CE"/>
    <w:rsid w:val="3B3766DE"/>
    <w:rsid w:val="3B691AD2"/>
    <w:rsid w:val="3B7010B2"/>
    <w:rsid w:val="3B7566C9"/>
    <w:rsid w:val="3BC136BC"/>
    <w:rsid w:val="3BCE0F29"/>
    <w:rsid w:val="3BEC1ABD"/>
    <w:rsid w:val="3BEE0229"/>
    <w:rsid w:val="3BF53366"/>
    <w:rsid w:val="3C29300F"/>
    <w:rsid w:val="3C293028"/>
    <w:rsid w:val="3C340332"/>
    <w:rsid w:val="3C3E2F5F"/>
    <w:rsid w:val="3C7C75E3"/>
    <w:rsid w:val="3C8C1F1C"/>
    <w:rsid w:val="3CA37533"/>
    <w:rsid w:val="3CB72D11"/>
    <w:rsid w:val="3CBD713E"/>
    <w:rsid w:val="3CC03974"/>
    <w:rsid w:val="3CD016DD"/>
    <w:rsid w:val="3CEF1F21"/>
    <w:rsid w:val="3CEF6007"/>
    <w:rsid w:val="3D0575D8"/>
    <w:rsid w:val="3D141F11"/>
    <w:rsid w:val="3D2A703F"/>
    <w:rsid w:val="3D841D38"/>
    <w:rsid w:val="3DA768E2"/>
    <w:rsid w:val="3DA81ECF"/>
    <w:rsid w:val="3DC72AE0"/>
    <w:rsid w:val="3DC96858"/>
    <w:rsid w:val="3DCE3E6E"/>
    <w:rsid w:val="3DD0408A"/>
    <w:rsid w:val="3DE713D4"/>
    <w:rsid w:val="3DFE4814"/>
    <w:rsid w:val="3E1769D2"/>
    <w:rsid w:val="3E1F46CA"/>
    <w:rsid w:val="3ED31F8E"/>
    <w:rsid w:val="3EF618CF"/>
    <w:rsid w:val="3F2E2886"/>
    <w:rsid w:val="3F473ED8"/>
    <w:rsid w:val="3F5D194E"/>
    <w:rsid w:val="3FCE63A8"/>
    <w:rsid w:val="3FE47979"/>
    <w:rsid w:val="400C0C7E"/>
    <w:rsid w:val="40152228"/>
    <w:rsid w:val="4017498C"/>
    <w:rsid w:val="40442135"/>
    <w:rsid w:val="40490124"/>
    <w:rsid w:val="406E1939"/>
    <w:rsid w:val="40730CFD"/>
    <w:rsid w:val="407707ED"/>
    <w:rsid w:val="40C92C41"/>
    <w:rsid w:val="40CB28E7"/>
    <w:rsid w:val="40D65C74"/>
    <w:rsid w:val="40E35E83"/>
    <w:rsid w:val="40E4146A"/>
    <w:rsid w:val="40FA4F7A"/>
    <w:rsid w:val="411249BA"/>
    <w:rsid w:val="4116021D"/>
    <w:rsid w:val="413D1A37"/>
    <w:rsid w:val="41406E31"/>
    <w:rsid w:val="415428DD"/>
    <w:rsid w:val="417B60BB"/>
    <w:rsid w:val="41AF2209"/>
    <w:rsid w:val="41EE7D13"/>
    <w:rsid w:val="41F540C0"/>
    <w:rsid w:val="421D7172"/>
    <w:rsid w:val="42240501"/>
    <w:rsid w:val="424741EF"/>
    <w:rsid w:val="425608D6"/>
    <w:rsid w:val="426254CD"/>
    <w:rsid w:val="42B0448A"/>
    <w:rsid w:val="42C43280"/>
    <w:rsid w:val="42EC40EB"/>
    <w:rsid w:val="42FF4ACA"/>
    <w:rsid w:val="43086074"/>
    <w:rsid w:val="430E2B7B"/>
    <w:rsid w:val="43144A19"/>
    <w:rsid w:val="43203D3B"/>
    <w:rsid w:val="43324E9F"/>
    <w:rsid w:val="433B4FF7"/>
    <w:rsid w:val="43432C09"/>
    <w:rsid w:val="435412BA"/>
    <w:rsid w:val="4359067E"/>
    <w:rsid w:val="43670FED"/>
    <w:rsid w:val="436C6603"/>
    <w:rsid w:val="438A4CDB"/>
    <w:rsid w:val="4396542E"/>
    <w:rsid w:val="439711A6"/>
    <w:rsid w:val="439E2535"/>
    <w:rsid w:val="43A85162"/>
    <w:rsid w:val="43AE669C"/>
    <w:rsid w:val="43E22422"/>
    <w:rsid w:val="440A775E"/>
    <w:rsid w:val="442073EE"/>
    <w:rsid w:val="442F434C"/>
    <w:rsid w:val="4440539A"/>
    <w:rsid w:val="4487121B"/>
    <w:rsid w:val="44976446"/>
    <w:rsid w:val="44F7014F"/>
    <w:rsid w:val="4509305A"/>
    <w:rsid w:val="452E21EC"/>
    <w:rsid w:val="453C1F11"/>
    <w:rsid w:val="454113CA"/>
    <w:rsid w:val="45594965"/>
    <w:rsid w:val="45633A36"/>
    <w:rsid w:val="45637592"/>
    <w:rsid w:val="45660E30"/>
    <w:rsid w:val="45BE2A1A"/>
    <w:rsid w:val="45E44EFE"/>
    <w:rsid w:val="46081EE8"/>
    <w:rsid w:val="461865CE"/>
    <w:rsid w:val="461D3F03"/>
    <w:rsid w:val="462431C5"/>
    <w:rsid w:val="463D4287"/>
    <w:rsid w:val="465E7738"/>
    <w:rsid w:val="465F5FAB"/>
    <w:rsid w:val="46767799"/>
    <w:rsid w:val="46794B93"/>
    <w:rsid w:val="468E45E8"/>
    <w:rsid w:val="46963997"/>
    <w:rsid w:val="46A839B8"/>
    <w:rsid w:val="46AB11F1"/>
    <w:rsid w:val="46CA6F99"/>
    <w:rsid w:val="46D62EF7"/>
    <w:rsid w:val="46EB5866"/>
    <w:rsid w:val="471B433C"/>
    <w:rsid w:val="4723522B"/>
    <w:rsid w:val="477F61D9"/>
    <w:rsid w:val="478D4D9A"/>
    <w:rsid w:val="478F3A64"/>
    <w:rsid w:val="4791488A"/>
    <w:rsid w:val="479A3013"/>
    <w:rsid w:val="47A10846"/>
    <w:rsid w:val="47F6649C"/>
    <w:rsid w:val="48303D28"/>
    <w:rsid w:val="48536985"/>
    <w:rsid w:val="488B7BE5"/>
    <w:rsid w:val="48B545A9"/>
    <w:rsid w:val="48B60321"/>
    <w:rsid w:val="48F52BF7"/>
    <w:rsid w:val="48FD1AAC"/>
    <w:rsid w:val="491108AC"/>
    <w:rsid w:val="49AD1724"/>
    <w:rsid w:val="49B24A10"/>
    <w:rsid w:val="49C820BA"/>
    <w:rsid w:val="4A3459A1"/>
    <w:rsid w:val="4A4F54C0"/>
    <w:rsid w:val="4A6244A5"/>
    <w:rsid w:val="4A9B332A"/>
    <w:rsid w:val="4A9B7A60"/>
    <w:rsid w:val="4AA5064D"/>
    <w:rsid w:val="4ACB6FFC"/>
    <w:rsid w:val="4AD8632C"/>
    <w:rsid w:val="4ADA02F6"/>
    <w:rsid w:val="4B1D6488"/>
    <w:rsid w:val="4B472869"/>
    <w:rsid w:val="4B6D2F19"/>
    <w:rsid w:val="4B6E0970"/>
    <w:rsid w:val="4BB548C0"/>
    <w:rsid w:val="4BC30709"/>
    <w:rsid w:val="4BC93EC7"/>
    <w:rsid w:val="4BFE3B1D"/>
    <w:rsid w:val="4C177634"/>
    <w:rsid w:val="4C1B3F44"/>
    <w:rsid w:val="4C51283A"/>
    <w:rsid w:val="4C8A0D28"/>
    <w:rsid w:val="4CC208D3"/>
    <w:rsid w:val="4CD07C03"/>
    <w:rsid w:val="4CD34FFD"/>
    <w:rsid w:val="4CE54D31"/>
    <w:rsid w:val="4D1D096E"/>
    <w:rsid w:val="4D64381B"/>
    <w:rsid w:val="4D694DFD"/>
    <w:rsid w:val="4D6C5408"/>
    <w:rsid w:val="4D761E2D"/>
    <w:rsid w:val="4DA516E9"/>
    <w:rsid w:val="4DAC584E"/>
    <w:rsid w:val="4DCD542B"/>
    <w:rsid w:val="4DFA2A5E"/>
    <w:rsid w:val="4E01203E"/>
    <w:rsid w:val="4E37780E"/>
    <w:rsid w:val="4E3C4E24"/>
    <w:rsid w:val="4E5C7274"/>
    <w:rsid w:val="4E86609F"/>
    <w:rsid w:val="4E9B1B4B"/>
    <w:rsid w:val="4EC217CD"/>
    <w:rsid w:val="4ECF7A46"/>
    <w:rsid w:val="4ED71786"/>
    <w:rsid w:val="4EEC05F8"/>
    <w:rsid w:val="4EF43951"/>
    <w:rsid w:val="4F1813ED"/>
    <w:rsid w:val="4F5368C9"/>
    <w:rsid w:val="4F604B42"/>
    <w:rsid w:val="4F6623AA"/>
    <w:rsid w:val="4F674123"/>
    <w:rsid w:val="4F6F39AC"/>
    <w:rsid w:val="4F840831"/>
    <w:rsid w:val="4F8C1CFA"/>
    <w:rsid w:val="4FB63DDD"/>
    <w:rsid w:val="4FB76E58"/>
    <w:rsid w:val="4FCD64CF"/>
    <w:rsid w:val="4FD35314"/>
    <w:rsid w:val="4FDF1F0B"/>
    <w:rsid w:val="4FF534DD"/>
    <w:rsid w:val="4FFC0D0F"/>
    <w:rsid w:val="5003209D"/>
    <w:rsid w:val="50334005"/>
    <w:rsid w:val="503D1640"/>
    <w:rsid w:val="5043693E"/>
    <w:rsid w:val="504601DC"/>
    <w:rsid w:val="50505016"/>
    <w:rsid w:val="5066262C"/>
    <w:rsid w:val="50704709"/>
    <w:rsid w:val="50724B2D"/>
    <w:rsid w:val="508D7BB9"/>
    <w:rsid w:val="50947199"/>
    <w:rsid w:val="509561B7"/>
    <w:rsid w:val="5098561D"/>
    <w:rsid w:val="50997687"/>
    <w:rsid w:val="509E1DC6"/>
    <w:rsid w:val="50DF2EE2"/>
    <w:rsid w:val="50E023DF"/>
    <w:rsid w:val="510460CD"/>
    <w:rsid w:val="51183927"/>
    <w:rsid w:val="5119144D"/>
    <w:rsid w:val="512E4EF8"/>
    <w:rsid w:val="512F2A1E"/>
    <w:rsid w:val="5133250E"/>
    <w:rsid w:val="51764AF1"/>
    <w:rsid w:val="518C60C3"/>
    <w:rsid w:val="51985E09"/>
    <w:rsid w:val="51D02D17"/>
    <w:rsid w:val="51D96A86"/>
    <w:rsid w:val="51DD247A"/>
    <w:rsid w:val="51E23A5B"/>
    <w:rsid w:val="521C2FA3"/>
    <w:rsid w:val="524E3378"/>
    <w:rsid w:val="5261378A"/>
    <w:rsid w:val="52946FDD"/>
    <w:rsid w:val="52A16D56"/>
    <w:rsid w:val="52C5363A"/>
    <w:rsid w:val="52CD24EF"/>
    <w:rsid w:val="52D25D57"/>
    <w:rsid w:val="52EB6E76"/>
    <w:rsid w:val="52EF06B7"/>
    <w:rsid w:val="52F11FD6"/>
    <w:rsid w:val="531719BC"/>
    <w:rsid w:val="532B7CFC"/>
    <w:rsid w:val="53312A7E"/>
    <w:rsid w:val="53316F22"/>
    <w:rsid w:val="53407165"/>
    <w:rsid w:val="535E5FC1"/>
    <w:rsid w:val="537312E8"/>
    <w:rsid w:val="538C05FC"/>
    <w:rsid w:val="53963229"/>
    <w:rsid w:val="53B136D7"/>
    <w:rsid w:val="53B813F1"/>
    <w:rsid w:val="53C27B7A"/>
    <w:rsid w:val="53DC50DF"/>
    <w:rsid w:val="53EC2E48"/>
    <w:rsid w:val="53F00B8B"/>
    <w:rsid w:val="53FA37B7"/>
    <w:rsid w:val="53FD0BB2"/>
    <w:rsid w:val="540006A2"/>
    <w:rsid w:val="54015914"/>
    <w:rsid w:val="54102FDB"/>
    <w:rsid w:val="54905ECA"/>
    <w:rsid w:val="549A2CF1"/>
    <w:rsid w:val="54A71751"/>
    <w:rsid w:val="54B43966"/>
    <w:rsid w:val="54D505FA"/>
    <w:rsid w:val="54E3424B"/>
    <w:rsid w:val="54F63F7F"/>
    <w:rsid w:val="55277131"/>
    <w:rsid w:val="552A59D6"/>
    <w:rsid w:val="552C5BF2"/>
    <w:rsid w:val="552F123F"/>
    <w:rsid w:val="55AD4300"/>
    <w:rsid w:val="55B24621"/>
    <w:rsid w:val="55B654BC"/>
    <w:rsid w:val="55EB785C"/>
    <w:rsid w:val="55F76B46"/>
    <w:rsid w:val="561623FF"/>
    <w:rsid w:val="561873AF"/>
    <w:rsid w:val="566B44F9"/>
    <w:rsid w:val="56955A19"/>
    <w:rsid w:val="569A3030"/>
    <w:rsid w:val="56B310C2"/>
    <w:rsid w:val="56B7773E"/>
    <w:rsid w:val="56C02A96"/>
    <w:rsid w:val="57106E4E"/>
    <w:rsid w:val="5715247A"/>
    <w:rsid w:val="57174680"/>
    <w:rsid w:val="573611FA"/>
    <w:rsid w:val="576C677A"/>
    <w:rsid w:val="57727B09"/>
    <w:rsid w:val="57A06424"/>
    <w:rsid w:val="57A8352A"/>
    <w:rsid w:val="57BE68AA"/>
    <w:rsid w:val="57C06AC6"/>
    <w:rsid w:val="57C57C38"/>
    <w:rsid w:val="57F8000E"/>
    <w:rsid w:val="57F81DBC"/>
    <w:rsid w:val="58022C3B"/>
    <w:rsid w:val="582726A1"/>
    <w:rsid w:val="58296419"/>
    <w:rsid w:val="583152CE"/>
    <w:rsid w:val="585A65D3"/>
    <w:rsid w:val="587753D7"/>
    <w:rsid w:val="58791752"/>
    <w:rsid w:val="587F072F"/>
    <w:rsid w:val="588B79AB"/>
    <w:rsid w:val="589C308F"/>
    <w:rsid w:val="58A75590"/>
    <w:rsid w:val="58EA204C"/>
    <w:rsid w:val="58FF717A"/>
    <w:rsid w:val="59034EBC"/>
    <w:rsid w:val="59062F29"/>
    <w:rsid w:val="591E3AA4"/>
    <w:rsid w:val="59231E06"/>
    <w:rsid w:val="59512A06"/>
    <w:rsid w:val="59875AED"/>
    <w:rsid w:val="599124C8"/>
    <w:rsid w:val="59BA2427"/>
    <w:rsid w:val="59BB12F3"/>
    <w:rsid w:val="59C97EB4"/>
    <w:rsid w:val="5A0E1D6B"/>
    <w:rsid w:val="5A272E2C"/>
    <w:rsid w:val="5A4D5586"/>
    <w:rsid w:val="5A7616BE"/>
    <w:rsid w:val="5A7C0607"/>
    <w:rsid w:val="5A955C7E"/>
    <w:rsid w:val="5AA006A5"/>
    <w:rsid w:val="5B1739D5"/>
    <w:rsid w:val="5B4812AC"/>
    <w:rsid w:val="5B4A632A"/>
    <w:rsid w:val="5B4D0671"/>
    <w:rsid w:val="5B7756EE"/>
    <w:rsid w:val="5B793214"/>
    <w:rsid w:val="5B843E3C"/>
    <w:rsid w:val="5B85605C"/>
    <w:rsid w:val="5B86170E"/>
    <w:rsid w:val="5B871DD5"/>
    <w:rsid w:val="5B897CDF"/>
    <w:rsid w:val="5B985C0B"/>
    <w:rsid w:val="5B9E0E6C"/>
    <w:rsid w:val="5BBE156E"/>
    <w:rsid w:val="5BCF1086"/>
    <w:rsid w:val="5BD112A2"/>
    <w:rsid w:val="5BE34B31"/>
    <w:rsid w:val="5BF40AEC"/>
    <w:rsid w:val="5C0C0A03"/>
    <w:rsid w:val="5C272C70"/>
    <w:rsid w:val="5C2A09B2"/>
    <w:rsid w:val="5C2A6C04"/>
    <w:rsid w:val="5C2E2250"/>
    <w:rsid w:val="5C381321"/>
    <w:rsid w:val="5C3F26AF"/>
    <w:rsid w:val="5C645C72"/>
    <w:rsid w:val="5C7A36E7"/>
    <w:rsid w:val="5C8E7193"/>
    <w:rsid w:val="5CB00EB7"/>
    <w:rsid w:val="5CEF119E"/>
    <w:rsid w:val="5CF700C3"/>
    <w:rsid w:val="5CFD1C22"/>
    <w:rsid w:val="5D0543A9"/>
    <w:rsid w:val="5D1602EF"/>
    <w:rsid w:val="5D292A17"/>
    <w:rsid w:val="5D323FC2"/>
    <w:rsid w:val="5D4B0BE0"/>
    <w:rsid w:val="5D533135"/>
    <w:rsid w:val="5D5C2DED"/>
    <w:rsid w:val="5DC24A12"/>
    <w:rsid w:val="5DEC23C3"/>
    <w:rsid w:val="5DF2757F"/>
    <w:rsid w:val="5DF43025"/>
    <w:rsid w:val="5E005E6E"/>
    <w:rsid w:val="5E0314BA"/>
    <w:rsid w:val="5E132D82"/>
    <w:rsid w:val="5E176D14"/>
    <w:rsid w:val="5E1E4546"/>
    <w:rsid w:val="5E2F22B0"/>
    <w:rsid w:val="5E457D25"/>
    <w:rsid w:val="5E5512FF"/>
    <w:rsid w:val="5E6B4D68"/>
    <w:rsid w:val="5E710B1A"/>
    <w:rsid w:val="5E744166"/>
    <w:rsid w:val="5E785A05"/>
    <w:rsid w:val="5E7D126D"/>
    <w:rsid w:val="5E996416"/>
    <w:rsid w:val="5EAE1426"/>
    <w:rsid w:val="5EAE58CA"/>
    <w:rsid w:val="5EDD61AF"/>
    <w:rsid w:val="5EE906B0"/>
    <w:rsid w:val="5EEE216B"/>
    <w:rsid w:val="5EF0545C"/>
    <w:rsid w:val="5F027530"/>
    <w:rsid w:val="5F103E8F"/>
    <w:rsid w:val="5F155949"/>
    <w:rsid w:val="5F3A0F0C"/>
    <w:rsid w:val="5F482CD8"/>
    <w:rsid w:val="5F4D50E3"/>
    <w:rsid w:val="5F5E109E"/>
    <w:rsid w:val="5F700DD2"/>
    <w:rsid w:val="5F70492E"/>
    <w:rsid w:val="5F7206A6"/>
    <w:rsid w:val="5F897E4A"/>
    <w:rsid w:val="5F8B27F1"/>
    <w:rsid w:val="5F990328"/>
    <w:rsid w:val="5FB52C88"/>
    <w:rsid w:val="5FBC63F2"/>
    <w:rsid w:val="5FC829BC"/>
    <w:rsid w:val="5FD4310E"/>
    <w:rsid w:val="5FEF62F0"/>
    <w:rsid w:val="600339F4"/>
    <w:rsid w:val="60193217"/>
    <w:rsid w:val="60624BBE"/>
    <w:rsid w:val="606D70BF"/>
    <w:rsid w:val="607246D5"/>
    <w:rsid w:val="609D79A4"/>
    <w:rsid w:val="60A52CFD"/>
    <w:rsid w:val="60C36F8A"/>
    <w:rsid w:val="60CA62C0"/>
    <w:rsid w:val="60D47332"/>
    <w:rsid w:val="60DF620F"/>
    <w:rsid w:val="60EE0200"/>
    <w:rsid w:val="611759A9"/>
    <w:rsid w:val="6138147B"/>
    <w:rsid w:val="6167468D"/>
    <w:rsid w:val="617E0302"/>
    <w:rsid w:val="617E2537"/>
    <w:rsid w:val="61DE64C6"/>
    <w:rsid w:val="61E17D65"/>
    <w:rsid w:val="61FD080F"/>
    <w:rsid w:val="62092E18"/>
    <w:rsid w:val="621C6FEF"/>
    <w:rsid w:val="62265778"/>
    <w:rsid w:val="6237080E"/>
    <w:rsid w:val="624A590A"/>
    <w:rsid w:val="62514EEA"/>
    <w:rsid w:val="627835C9"/>
    <w:rsid w:val="628D1B5A"/>
    <w:rsid w:val="628D1C2F"/>
    <w:rsid w:val="62DD22DA"/>
    <w:rsid w:val="62E80C7F"/>
    <w:rsid w:val="631A4C29"/>
    <w:rsid w:val="631D6B7A"/>
    <w:rsid w:val="63247F09"/>
    <w:rsid w:val="63400ABB"/>
    <w:rsid w:val="63493E13"/>
    <w:rsid w:val="634B7B8C"/>
    <w:rsid w:val="63570926"/>
    <w:rsid w:val="635F7193"/>
    <w:rsid w:val="636447A9"/>
    <w:rsid w:val="63696264"/>
    <w:rsid w:val="63945D32"/>
    <w:rsid w:val="63957059"/>
    <w:rsid w:val="63CF256B"/>
    <w:rsid w:val="63D86F45"/>
    <w:rsid w:val="63EF374D"/>
    <w:rsid w:val="63FA7CDC"/>
    <w:rsid w:val="640A009C"/>
    <w:rsid w:val="642301C1"/>
    <w:rsid w:val="642B176B"/>
    <w:rsid w:val="642D103F"/>
    <w:rsid w:val="64514433"/>
    <w:rsid w:val="64721148"/>
    <w:rsid w:val="64754794"/>
    <w:rsid w:val="64A01811"/>
    <w:rsid w:val="64B61035"/>
    <w:rsid w:val="64C83482"/>
    <w:rsid w:val="64DA7020"/>
    <w:rsid w:val="652F55B0"/>
    <w:rsid w:val="654B557E"/>
    <w:rsid w:val="654C185B"/>
    <w:rsid w:val="657915B2"/>
    <w:rsid w:val="65C43C25"/>
    <w:rsid w:val="65D26342"/>
    <w:rsid w:val="65D336CE"/>
    <w:rsid w:val="65F067C8"/>
    <w:rsid w:val="65F20792"/>
    <w:rsid w:val="66377F53"/>
    <w:rsid w:val="663E7534"/>
    <w:rsid w:val="66805D9E"/>
    <w:rsid w:val="66925AD1"/>
    <w:rsid w:val="66960F9F"/>
    <w:rsid w:val="66B617C0"/>
    <w:rsid w:val="66BC66AA"/>
    <w:rsid w:val="66DE01B6"/>
    <w:rsid w:val="66EF082E"/>
    <w:rsid w:val="672114F8"/>
    <w:rsid w:val="672E7697"/>
    <w:rsid w:val="67383065"/>
    <w:rsid w:val="673D5A3D"/>
    <w:rsid w:val="67455F68"/>
    <w:rsid w:val="674D0403"/>
    <w:rsid w:val="675565CB"/>
    <w:rsid w:val="675B2367"/>
    <w:rsid w:val="675B4160"/>
    <w:rsid w:val="679F2254"/>
    <w:rsid w:val="67A1421E"/>
    <w:rsid w:val="67A671DF"/>
    <w:rsid w:val="67D45789"/>
    <w:rsid w:val="67F34442"/>
    <w:rsid w:val="68237CE0"/>
    <w:rsid w:val="682B7F8C"/>
    <w:rsid w:val="6853303E"/>
    <w:rsid w:val="685748DD"/>
    <w:rsid w:val="685E5C6B"/>
    <w:rsid w:val="68692862"/>
    <w:rsid w:val="68715034"/>
    <w:rsid w:val="68882CE8"/>
    <w:rsid w:val="688951C2"/>
    <w:rsid w:val="689F6284"/>
    <w:rsid w:val="68B47F81"/>
    <w:rsid w:val="68D1425A"/>
    <w:rsid w:val="68D502A2"/>
    <w:rsid w:val="68D762B2"/>
    <w:rsid w:val="68E36170"/>
    <w:rsid w:val="690507DD"/>
    <w:rsid w:val="69232A11"/>
    <w:rsid w:val="69362744"/>
    <w:rsid w:val="69513A22"/>
    <w:rsid w:val="697274F4"/>
    <w:rsid w:val="69796AD5"/>
    <w:rsid w:val="698D1B94"/>
    <w:rsid w:val="699B3BCA"/>
    <w:rsid w:val="699B6A4B"/>
    <w:rsid w:val="69A47FF6"/>
    <w:rsid w:val="69A73642"/>
    <w:rsid w:val="69AF24F6"/>
    <w:rsid w:val="69C07F38"/>
    <w:rsid w:val="69E228CC"/>
    <w:rsid w:val="6A18009C"/>
    <w:rsid w:val="6A4D243B"/>
    <w:rsid w:val="6A5F216E"/>
    <w:rsid w:val="6A5F3F1C"/>
    <w:rsid w:val="6A682DD1"/>
    <w:rsid w:val="6A9918BB"/>
    <w:rsid w:val="6AA95198"/>
    <w:rsid w:val="6ACB3360"/>
    <w:rsid w:val="6AE8202F"/>
    <w:rsid w:val="6AEA7C8A"/>
    <w:rsid w:val="6B0A4165"/>
    <w:rsid w:val="6B0D0B90"/>
    <w:rsid w:val="6B0F5943"/>
    <w:rsid w:val="6B1940CB"/>
    <w:rsid w:val="6B2018FE"/>
    <w:rsid w:val="6B317B53"/>
    <w:rsid w:val="6B32518D"/>
    <w:rsid w:val="6B3B3BB4"/>
    <w:rsid w:val="6B5F7067"/>
    <w:rsid w:val="6B623CC4"/>
    <w:rsid w:val="6BCE4EB6"/>
    <w:rsid w:val="6BD83F86"/>
    <w:rsid w:val="6BEA5A68"/>
    <w:rsid w:val="6BF16DF6"/>
    <w:rsid w:val="6C0C3C30"/>
    <w:rsid w:val="6C233CEA"/>
    <w:rsid w:val="6C6D2921"/>
    <w:rsid w:val="6C7C0DB6"/>
    <w:rsid w:val="6C9C6D62"/>
    <w:rsid w:val="6CEB7CE9"/>
    <w:rsid w:val="6D3B47CD"/>
    <w:rsid w:val="6D4F4C9E"/>
    <w:rsid w:val="6D742115"/>
    <w:rsid w:val="6D8617C0"/>
    <w:rsid w:val="6D8B6DD7"/>
    <w:rsid w:val="6D97577B"/>
    <w:rsid w:val="6DAC7479"/>
    <w:rsid w:val="6DFD03A6"/>
    <w:rsid w:val="6E160D96"/>
    <w:rsid w:val="6E292877"/>
    <w:rsid w:val="6E414065"/>
    <w:rsid w:val="6E49116B"/>
    <w:rsid w:val="6E645FA5"/>
    <w:rsid w:val="6E6935BC"/>
    <w:rsid w:val="6E8B1784"/>
    <w:rsid w:val="6E900B48"/>
    <w:rsid w:val="6E934195"/>
    <w:rsid w:val="6EC16F54"/>
    <w:rsid w:val="6EDA6267"/>
    <w:rsid w:val="6EE82732"/>
    <w:rsid w:val="6F084B83"/>
    <w:rsid w:val="6F187BD8"/>
    <w:rsid w:val="6F261276"/>
    <w:rsid w:val="6F2614AD"/>
    <w:rsid w:val="6F457B85"/>
    <w:rsid w:val="6F5222A2"/>
    <w:rsid w:val="6FA31A80"/>
    <w:rsid w:val="6FD64C81"/>
    <w:rsid w:val="6FE23626"/>
    <w:rsid w:val="6FE27182"/>
    <w:rsid w:val="700912A7"/>
    <w:rsid w:val="70091C65"/>
    <w:rsid w:val="70293664"/>
    <w:rsid w:val="704020FA"/>
    <w:rsid w:val="705931BC"/>
    <w:rsid w:val="70691651"/>
    <w:rsid w:val="706E6C67"/>
    <w:rsid w:val="708D5452"/>
    <w:rsid w:val="70915AB8"/>
    <w:rsid w:val="70AB7EBB"/>
    <w:rsid w:val="70BB79D3"/>
    <w:rsid w:val="70BC3E77"/>
    <w:rsid w:val="70C757C2"/>
    <w:rsid w:val="70EF25DB"/>
    <w:rsid w:val="70F133F4"/>
    <w:rsid w:val="71467BE4"/>
    <w:rsid w:val="719808DD"/>
    <w:rsid w:val="719D5C98"/>
    <w:rsid w:val="71AD1A11"/>
    <w:rsid w:val="71CD3E62"/>
    <w:rsid w:val="71CF1988"/>
    <w:rsid w:val="71D56E90"/>
    <w:rsid w:val="71E116BB"/>
    <w:rsid w:val="71E511AB"/>
    <w:rsid w:val="71F15DA2"/>
    <w:rsid w:val="71F31B1A"/>
    <w:rsid w:val="72165809"/>
    <w:rsid w:val="7218332F"/>
    <w:rsid w:val="723143F0"/>
    <w:rsid w:val="72477770"/>
    <w:rsid w:val="724F4877"/>
    <w:rsid w:val="72BA2638"/>
    <w:rsid w:val="72D059B7"/>
    <w:rsid w:val="72E6342D"/>
    <w:rsid w:val="72EB459F"/>
    <w:rsid w:val="72F73466"/>
    <w:rsid w:val="7306587D"/>
    <w:rsid w:val="732E4C52"/>
    <w:rsid w:val="73414D77"/>
    <w:rsid w:val="73593BFF"/>
    <w:rsid w:val="735C549D"/>
    <w:rsid w:val="73880040"/>
    <w:rsid w:val="738D5656"/>
    <w:rsid w:val="73AD3F4B"/>
    <w:rsid w:val="73C31078"/>
    <w:rsid w:val="73FE0302"/>
    <w:rsid w:val="740172A2"/>
    <w:rsid w:val="74197313"/>
    <w:rsid w:val="745D26D3"/>
    <w:rsid w:val="746F2FAE"/>
    <w:rsid w:val="74C05050"/>
    <w:rsid w:val="74C7103C"/>
    <w:rsid w:val="74CB0B2C"/>
    <w:rsid w:val="74DA48CB"/>
    <w:rsid w:val="74E219D2"/>
    <w:rsid w:val="74ED0BC7"/>
    <w:rsid w:val="75240F81"/>
    <w:rsid w:val="75252D99"/>
    <w:rsid w:val="75324707"/>
    <w:rsid w:val="75482CC7"/>
    <w:rsid w:val="75691217"/>
    <w:rsid w:val="75695C4F"/>
    <w:rsid w:val="75C8506C"/>
    <w:rsid w:val="75CA0DE4"/>
    <w:rsid w:val="75DF4163"/>
    <w:rsid w:val="76417CA0"/>
    <w:rsid w:val="765F1170"/>
    <w:rsid w:val="766712D2"/>
    <w:rsid w:val="76796366"/>
    <w:rsid w:val="76860492"/>
    <w:rsid w:val="76890B6F"/>
    <w:rsid w:val="76A258BD"/>
    <w:rsid w:val="76BA0E58"/>
    <w:rsid w:val="76DA1217"/>
    <w:rsid w:val="76EF3413"/>
    <w:rsid w:val="7735228D"/>
    <w:rsid w:val="775D3592"/>
    <w:rsid w:val="77604CF6"/>
    <w:rsid w:val="7762504C"/>
    <w:rsid w:val="776C14F0"/>
    <w:rsid w:val="77B238DE"/>
    <w:rsid w:val="77BA1A7C"/>
    <w:rsid w:val="77C83101"/>
    <w:rsid w:val="77E46676"/>
    <w:rsid w:val="77EF5508"/>
    <w:rsid w:val="780B1D8C"/>
    <w:rsid w:val="78174088"/>
    <w:rsid w:val="786170B2"/>
    <w:rsid w:val="786A240A"/>
    <w:rsid w:val="78866B18"/>
    <w:rsid w:val="78AB7E86"/>
    <w:rsid w:val="78B11DE7"/>
    <w:rsid w:val="78BB748B"/>
    <w:rsid w:val="78C752E8"/>
    <w:rsid w:val="78CC09CF"/>
    <w:rsid w:val="78D83818"/>
    <w:rsid w:val="78F41CD4"/>
    <w:rsid w:val="78F64CB4"/>
    <w:rsid w:val="78FF6FF6"/>
    <w:rsid w:val="790C1713"/>
    <w:rsid w:val="79163133"/>
    <w:rsid w:val="79206F6D"/>
    <w:rsid w:val="792A1B99"/>
    <w:rsid w:val="79366790"/>
    <w:rsid w:val="79386064"/>
    <w:rsid w:val="795D1F6F"/>
    <w:rsid w:val="7968076E"/>
    <w:rsid w:val="79800B60"/>
    <w:rsid w:val="79892D64"/>
    <w:rsid w:val="79C36276"/>
    <w:rsid w:val="79DD09BA"/>
    <w:rsid w:val="79E306C6"/>
    <w:rsid w:val="7A17211E"/>
    <w:rsid w:val="7A2B3E1B"/>
    <w:rsid w:val="7A2F0182"/>
    <w:rsid w:val="7A3902E6"/>
    <w:rsid w:val="7A3E76AA"/>
    <w:rsid w:val="7A454EDD"/>
    <w:rsid w:val="7A4F7E96"/>
    <w:rsid w:val="7A601D17"/>
    <w:rsid w:val="7A796935"/>
    <w:rsid w:val="7A7A7AB8"/>
    <w:rsid w:val="7A8F5A37"/>
    <w:rsid w:val="7ABE4C8F"/>
    <w:rsid w:val="7AD46261"/>
    <w:rsid w:val="7B02692A"/>
    <w:rsid w:val="7B0C1557"/>
    <w:rsid w:val="7B256ABC"/>
    <w:rsid w:val="7B2C7E4B"/>
    <w:rsid w:val="7B5B79BC"/>
    <w:rsid w:val="7B7401A3"/>
    <w:rsid w:val="7B9854E0"/>
    <w:rsid w:val="7B9F061D"/>
    <w:rsid w:val="7C1512FA"/>
    <w:rsid w:val="7C444D20"/>
    <w:rsid w:val="7C464F3C"/>
    <w:rsid w:val="7C5232BC"/>
    <w:rsid w:val="7C647170"/>
    <w:rsid w:val="7CA83501"/>
    <w:rsid w:val="7CC16371"/>
    <w:rsid w:val="7CE01DF9"/>
    <w:rsid w:val="7D496A92"/>
    <w:rsid w:val="7D5947FB"/>
    <w:rsid w:val="7D5A0C9F"/>
    <w:rsid w:val="7D882543"/>
    <w:rsid w:val="7D9E6089"/>
    <w:rsid w:val="7DB742F7"/>
    <w:rsid w:val="7DBF7B98"/>
    <w:rsid w:val="7DD520D4"/>
    <w:rsid w:val="7DEB18F7"/>
    <w:rsid w:val="7E316DC4"/>
    <w:rsid w:val="7E507002"/>
    <w:rsid w:val="7E852E10"/>
    <w:rsid w:val="7E971A7F"/>
    <w:rsid w:val="7EAD12A3"/>
    <w:rsid w:val="7EAF6DC9"/>
    <w:rsid w:val="7EBA751C"/>
    <w:rsid w:val="7EC16AFC"/>
    <w:rsid w:val="7EC860DC"/>
    <w:rsid w:val="7EEB5927"/>
    <w:rsid w:val="7F0C421B"/>
    <w:rsid w:val="7F320114"/>
    <w:rsid w:val="7F392B36"/>
    <w:rsid w:val="7F6D25DA"/>
    <w:rsid w:val="7FB1091F"/>
    <w:rsid w:val="7FD3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name="table of figures"/>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40"/>
    <w:qFormat/>
    <w:uiPriority w:val="99"/>
    <w:pPr>
      <w:keepNext/>
      <w:keepLines/>
      <w:numPr>
        <w:ilvl w:val="0"/>
        <w:numId w:val="1"/>
      </w:numPr>
      <w:spacing w:before="340" w:after="330" w:line="576" w:lineRule="auto"/>
      <w:outlineLvl w:val="0"/>
    </w:pPr>
    <w:rPr>
      <w:b/>
      <w:bCs/>
      <w:kern w:val="44"/>
      <w:sz w:val="44"/>
      <w:szCs w:val="44"/>
    </w:rPr>
  </w:style>
  <w:style w:type="paragraph" w:styleId="6">
    <w:name w:val="heading 2"/>
    <w:basedOn w:val="1"/>
    <w:next w:val="1"/>
    <w:link w:val="41"/>
    <w:qFormat/>
    <w:uiPriority w:val="99"/>
    <w:pPr>
      <w:keepNext/>
      <w:keepLines/>
      <w:numPr>
        <w:ilvl w:val="1"/>
        <w:numId w:val="2"/>
      </w:numPr>
      <w:spacing w:before="260" w:after="260" w:line="413" w:lineRule="auto"/>
      <w:outlineLvl w:val="1"/>
    </w:pPr>
    <w:rPr>
      <w:rFonts w:ascii="Cambria" w:hAnsi="Cambria"/>
      <w:b/>
      <w:bCs/>
      <w:kern w:val="0"/>
      <w:sz w:val="32"/>
      <w:szCs w:val="32"/>
    </w:rPr>
  </w:style>
  <w:style w:type="paragraph" w:styleId="7">
    <w:name w:val="heading 3"/>
    <w:basedOn w:val="1"/>
    <w:next w:val="1"/>
    <w:link w:val="42"/>
    <w:qFormat/>
    <w:uiPriority w:val="99"/>
    <w:pPr>
      <w:keepNext/>
      <w:keepLines/>
      <w:numPr>
        <w:ilvl w:val="2"/>
        <w:numId w:val="1"/>
      </w:numPr>
      <w:spacing w:before="260" w:after="260" w:line="413" w:lineRule="auto"/>
      <w:outlineLvl w:val="2"/>
    </w:pPr>
    <w:rPr>
      <w:b/>
      <w:bCs/>
      <w:kern w:val="0"/>
      <w:sz w:val="32"/>
      <w:szCs w:val="32"/>
    </w:rPr>
  </w:style>
  <w:style w:type="paragraph" w:styleId="8">
    <w:name w:val="heading 4"/>
    <w:basedOn w:val="1"/>
    <w:next w:val="1"/>
    <w:link w:val="43"/>
    <w:qFormat/>
    <w:uiPriority w:val="99"/>
    <w:pPr>
      <w:keepNext/>
      <w:keepLines/>
      <w:tabs>
        <w:tab w:val="left" w:pos="864"/>
      </w:tabs>
      <w:spacing w:before="280" w:after="290" w:line="372" w:lineRule="auto"/>
      <w:ind w:left="864" w:hanging="864"/>
      <w:outlineLvl w:val="3"/>
    </w:pPr>
    <w:rPr>
      <w:rFonts w:ascii="Cambria" w:hAnsi="Cambria"/>
      <w:b/>
      <w:bCs/>
      <w:kern w:val="0"/>
      <w:sz w:val="28"/>
      <w:szCs w:val="28"/>
    </w:rPr>
  </w:style>
  <w:style w:type="paragraph" w:styleId="9">
    <w:name w:val="heading 5"/>
    <w:basedOn w:val="1"/>
    <w:next w:val="1"/>
    <w:link w:val="44"/>
    <w:qFormat/>
    <w:uiPriority w:val="99"/>
    <w:pPr>
      <w:keepNext/>
      <w:keepLines/>
      <w:tabs>
        <w:tab w:val="left" w:pos="1008"/>
      </w:tabs>
      <w:spacing w:before="280" w:after="290" w:line="372" w:lineRule="auto"/>
      <w:ind w:left="1008" w:hanging="1008"/>
      <w:outlineLvl w:val="4"/>
    </w:pPr>
    <w:rPr>
      <w:b/>
      <w:bCs/>
      <w:kern w:val="0"/>
      <w:sz w:val="28"/>
      <w:szCs w:val="28"/>
    </w:rPr>
  </w:style>
  <w:style w:type="paragraph" w:styleId="10">
    <w:name w:val="heading 6"/>
    <w:basedOn w:val="1"/>
    <w:next w:val="1"/>
    <w:link w:val="45"/>
    <w:qFormat/>
    <w:uiPriority w:val="99"/>
    <w:pPr>
      <w:keepNext/>
      <w:keepLines/>
      <w:numPr>
        <w:ilvl w:val="5"/>
        <w:numId w:val="1"/>
      </w:numPr>
      <w:spacing w:before="240" w:after="64" w:line="317" w:lineRule="auto"/>
      <w:outlineLvl w:val="5"/>
    </w:pPr>
    <w:rPr>
      <w:rFonts w:ascii="Cambria" w:hAnsi="Cambria"/>
      <w:b/>
      <w:bCs/>
      <w:kern w:val="0"/>
      <w:sz w:val="24"/>
      <w:szCs w:val="24"/>
    </w:rPr>
  </w:style>
  <w:style w:type="paragraph" w:styleId="11">
    <w:name w:val="heading 7"/>
    <w:basedOn w:val="1"/>
    <w:next w:val="1"/>
    <w:link w:val="46"/>
    <w:qFormat/>
    <w:uiPriority w:val="99"/>
    <w:pPr>
      <w:keepNext/>
      <w:keepLines/>
      <w:numPr>
        <w:ilvl w:val="6"/>
        <w:numId w:val="1"/>
      </w:numPr>
      <w:spacing w:before="240" w:after="64" w:line="317" w:lineRule="auto"/>
      <w:outlineLvl w:val="6"/>
    </w:pPr>
    <w:rPr>
      <w:b/>
      <w:bCs/>
      <w:kern w:val="0"/>
      <w:sz w:val="24"/>
      <w:szCs w:val="24"/>
    </w:rPr>
  </w:style>
  <w:style w:type="paragraph" w:styleId="12">
    <w:name w:val="heading 8"/>
    <w:basedOn w:val="1"/>
    <w:next w:val="1"/>
    <w:link w:val="47"/>
    <w:qFormat/>
    <w:uiPriority w:val="99"/>
    <w:pPr>
      <w:keepNext/>
      <w:keepLines/>
      <w:numPr>
        <w:ilvl w:val="7"/>
        <w:numId w:val="1"/>
      </w:numPr>
      <w:spacing w:before="240" w:after="64" w:line="317" w:lineRule="auto"/>
      <w:outlineLvl w:val="7"/>
    </w:pPr>
    <w:rPr>
      <w:rFonts w:ascii="Cambria" w:hAnsi="Cambria"/>
      <w:kern w:val="0"/>
      <w:sz w:val="24"/>
      <w:szCs w:val="24"/>
    </w:rPr>
  </w:style>
  <w:style w:type="paragraph" w:styleId="13">
    <w:name w:val="heading 9"/>
    <w:basedOn w:val="1"/>
    <w:next w:val="1"/>
    <w:link w:val="48"/>
    <w:qFormat/>
    <w:uiPriority w:val="99"/>
    <w:pPr>
      <w:keepNext/>
      <w:keepLines/>
      <w:numPr>
        <w:ilvl w:val="8"/>
        <w:numId w:val="1"/>
      </w:numPr>
      <w:spacing w:before="240" w:after="64" w:line="317" w:lineRule="auto"/>
      <w:outlineLvl w:val="8"/>
    </w:pPr>
    <w:rPr>
      <w:rFonts w:ascii="Cambria" w:hAnsi="Cambria"/>
      <w:kern w:val="0"/>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0"/>
    <w:qFormat/>
    <w:uiPriority w:val="99"/>
    <w:pPr>
      <w:snapToGrid w:val="0"/>
      <w:spacing w:line="400" w:lineRule="exact"/>
    </w:pPr>
    <w:rPr>
      <w:kern w:val="0"/>
      <w:sz w:val="20"/>
      <w:szCs w:val="20"/>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Normal Indent"/>
    <w:basedOn w:val="1"/>
    <w:qFormat/>
    <w:uiPriority w:val="0"/>
    <w:pPr>
      <w:ind w:firstLine="420"/>
    </w:pPr>
  </w:style>
  <w:style w:type="paragraph" w:styleId="15">
    <w:name w:val="Document Map"/>
    <w:basedOn w:val="1"/>
    <w:link w:val="69"/>
    <w:semiHidden/>
    <w:qFormat/>
    <w:uiPriority w:val="99"/>
    <w:pPr>
      <w:shd w:val="clear" w:color="auto" w:fill="000080"/>
    </w:pPr>
    <w:rPr>
      <w:kern w:val="0"/>
      <w:sz w:val="2"/>
      <w:szCs w:val="2"/>
    </w:rPr>
  </w:style>
  <w:style w:type="paragraph" w:styleId="16">
    <w:name w:val="annotation text"/>
    <w:basedOn w:val="1"/>
    <w:link w:val="63"/>
    <w:semiHidden/>
    <w:qFormat/>
    <w:uiPriority w:val="99"/>
    <w:pPr>
      <w:jc w:val="left"/>
    </w:pPr>
    <w:rPr>
      <w:kern w:val="0"/>
      <w:sz w:val="20"/>
      <w:szCs w:val="20"/>
    </w:rPr>
  </w:style>
  <w:style w:type="paragraph" w:styleId="17">
    <w:name w:val="Body Text Indent"/>
    <w:basedOn w:val="1"/>
    <w:link w:val="93"/>
    <w:qFormat/>
    <w:uiPriority w:val="99"/>
    <w:pPr>
      <w:spacing w:line="312" w:lineRule="auto"/>
      <w:ind w:firstLine="397"/>
    </w:pPr>
    <w:rPr>
      <w:kern w:val="0"/>
      <w:sz w:val="20"/>
      <w:szCs w:val="20"/>
    </w:rPr>
  </w:style>
  <w:style w:type="paragraph" w:styleId="18">
    <w:name w:val="toc 3"/>
    <w:basedOn w:val="1"/>
    <w:next w:val="1"/>
    <w:semiHidden/>
    <w:qFormat/>
    <w:uiPriority w:val="99"/>
    <w:pPr>
      <w:tabs>
        <w:tab w:val="right" w:leader="dot" w:pos="8834"/>
      </w:tabs>
      <w:spacing w:line="780" w:lineRule="exact"/>
      <w:ind w:firstLine="480" w:firstLineChars="200"/>
    </w:pPr>
  </w:style>
  <w:style w:type="paragraph" w:styleId="19">
    <w:name w:val="Plain Text"/>
    <w:basedOn w:val="1"/>
    <w:link w:val="57"/>
    <w:qFormat/>
    <w:uiPriority w:val="99"/>
    <w:rPr>
      <w:rFonts w:ascii="宋体" w:hAnsi="Courier New"/>
      <w:kern w:val="0"/>
    </w:rPr>
  </w:style>
  <w:style w:type="paragraph" w:styleId="20">
    <w:name w:val="Date"/>
    <w:basedOn w:val="1"/>
    <w:next w:val="1"/>
    <w:link w:val="91"/>
    <w:qFormat/>
    <w:uiPriority w:val="99"/>
    <w:pPr>
      <w:ind w:left="2500" w:leftChars="2500"/>
    </w:pPr>
    <w:rPr>
      <w:kern w:val="0"/>
      <w:sz w:val="20"/>
      <w:szCs w:val="20"/>
    </w:rPr>
  </w:style>
  <w:style w:type="paragraph" w:styleId="21">
    <w:name w:val="Body Text Indent 2"/>
    <w:basedOn w:val="1"/>
    <w:link w:val="74"/>
    <w:qFormat/>
    <w:uiPriority w:val="99"/>
    <w:pPr>
      <w:spacing w:line="360" w:lineRule="auto"/>
      <w:ind w:firstLine="480" w:firstLineChars="200"/>
    </w:pPr>
    <w:rPr>
      <w:kern w:val="0"/>
      <w:sz w:val="20"/>
      <w:szCs w:val="20"/>
    </w:rPr>
  </w:style>
  <w:style w:type="paragraph" w:styleId="22">
    <w:name w:val="Balloon Text"/>
    <w:basedOn w:val="1"/>
    <w:link w:val="54"/>
    <w:semiHidden/>
    <w:qFormat/>
    <w:uiPriority w:val="99"/>
    <w:rPr>
      <w:kern w:val="0"/>
      <w:sz w:val="2"/>
      <w:szCs w:val="2"/>
    </w:rPr>
  </w:style>
  <w:style w:type="paragraph" w:styleId="23">
    <w:name w:val="footer"/>
    <w:basedOn w:val="1"/>
    <w:link w:val="87"/>
    <w:qFormat/>
    <w:uiPriority w:val="99"/>
    <w:pPr>
      <w:tabs>
        <w:tab w:val="center" w:pos="4153"/>
        <w:tab w:val="right" w:pos="8306"/>
      </w:tabs>
      <w:snapToGrid w:val="0"/>
      <w:jc w:val="left"/>
    </w:pPr>
    <w:rPr>
      <w:sz w:val="18"/>
      <w:szCs w:val="18"/>
    </w:rPr>
  </w:style>
  <w:style w:type="paragraph" w:styleId="24">
    <w:name w:val="header"/>
    <w:basedOn w:val="1"/>
    <w:link w:val="89"/>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semiHidden/>
    <w:qFormat/>
    <w:uiPriority w:val="99"/>
  </w:style>
  <w:style w:type="paragraph" w:styleId="26">
    <w:name w:val="Body Text Indent 3"/>
    <w:basedOn w:val="1"/>
    <w:link w:val="98"/>
    <w:qFormat/>
    <w:uiPriority w:val="99"/>
    <w:pPr>
      <w:spacing w:after="120"/>
      <w:ind w:left="420"/>
    </w:pPr>
    <w:rPr>
      <w:kern w:val="0"/>
      <w:sz w:val="16"/>
      <w:szCs w:val="16"/>
    </w:rPr>
  </w:style>
  <w:style w:type="paragraph" w:styleId="27">
    <w:name w:val="table of figures"/>
    <w:basedOn w:val="1"/>
    <w:next w:val="1"/>
    <w:semiHidden/>
    <w:qFormat/>
    <w:uiPriority w:val="99"/>
    <w:pPr>
      <w:ind w:left="200" w:leftChars="200" w:hanging="200" w:hangingChars="200"/>
    </w:pPr>
    <w:rPr>
      <w:rFonts w:eastAsia="仿宋_GB2312"/>
      <w:sz w:val="30"/>
      <w:szCs w:val="30"/>
    </w:rPr>
  </w:style>
  <w:style w:type="paragraph" w:styleId="28">
    <w:name w:val="toc 2"/>
    <w:basedOn w:val="1"/>
    <w:next w:val="1"/>
    <w:semiHidden/>
    <w:qFormat/>
    <w:uiPriority w:val="99"/>
    <w:pPr>
      <w:tabs>
        <w:tab w:val="left" w:pos="1470"/>
        <w:tab w:val="right" w:leader="dot" w:pos="8834"/>
      </w:tabs>
      <w:spacing w:line="360" w:lineRule="auto"/>
      <w:ind w:left="420" w:leftChars="200"/>
    </w:pPr>
  </w:style>
  <w:style w:type="paragraph" w:styleId="29">
    <w:name w:val="HTML Preformatted"/>
    <w:basedOn w:val="1"/>
    <w:link w:val="1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Title"/>
    <w:basedOn w:val="1"/>
    <w:next w:val="1"/>
    <w:link w:val="131"/>
    <w:qFormat/>
    <w:uiPriority w:val="99"/>
    <w:pPr>
      <w:spacing w:before="240" w:after="60"/>
      <w:jc w:val="center"/>
      <w:outlineLvl w:val="0"/>
    </w:pPr>
    <w:rPr>
      <w:rFonts w:ascii="Cambria" w:hAnsi="Cambria"/>
      <w:b/>
      <w:bCs/>
      <w:sz w:val="32"/>
      <w:szCs w:val="32"/>
    </w:rPr>
  </w:style>
  <w:style w:type="paragraph" w:styleId="32">
    <w:name w:val="Body Text First Indent"/>
    <w:basedOn w:val="2"/>
    <w:qFormat/>
    <w:locked/>
    <w:uiPriority w:val="0"/>
    <w:pPr>
      <w:spacing w:after="120"/>
      <w:ind w:firstLine="420" w:firstLineChars="100"/>
    </w:pPr>
    <w:rPr>
      <w:rFonts w:ascii="Times New Roman" w:eastAsia="宋体"/>
      <w:szCs w:val="24"/>
    </w:r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qFormat/>
    <w:uiPriority w:val="99"/>
    <w:rPr>
      <w:rFonts w:cs="Times New Roman"/>
    </w:rPr>
  </w:style>
  <w:style w:type="character" w:styleId="37">
    <w:name w:val="Emphasis"/>
    <w:qFormat/>
    <w:uiPriority w:val="99"/>
    <w:rPr>
      <w:rFonts w:cs="Times New Roman"/>
      <w:color w:val="auto"/>
    </w:rPr>
  </w:style>
  <w:style w:type="character" w:styleId="38">
    <w:name w:val="Hyperlink"/>
    <w:qFormat/>
    <w:uiPriority w:val="99"/>
    <w:rPr>
      <w:rFonts w:cs="Times New Roman"/>
      <w:color w:val="0000FF"/>
      <w:u w:val="single"/>
    </w:rPr>
  </w:style>
  <w:style w:type="character" w:styleId="39">
    <w:name w:val="annotation reference"/>
    <w:semiHidden/>
    <w:qFormat/>
    <w:uiPriority w:val="99"/>
    <w:rPr>
      <w:rFonts w:cs="Times New Roman"/>
      <w:sz w:val="21"/>
      <w:szCs w:val="21"/>
    </w:rPr>
  </w:style>
  <w:style w:type="character" w:customStyle="1" w:styleId="40">
    <w:name w:val="标题 1 Char"/>
    <w:link w:val="5"/>
    <w:qFormat/>
    <w:locked/>
    <w:uiPriority w:val="99"/>
    <w:rPr>
      <w:rFonts w:cs="Times New Roman"/>
      <w:b/>
      <w:bCs/>
      <w:kern w:val="44"/>
      <w:sz w:val="44"/>
      <w:szCs w:val="44"/>
    </w:rPr>
  </w:style>
  <w:style w:type="character" w:customStyle="1" w:styleId="41">
    <w:name w:val="标题 2 Char"/>
    <w:link w:val="6"/>
    <w:qFormat/>
    <w:locked/>
    <w:uiPriority w:val="99"/>
    <w:rPr>
      <w:rFonts w:ascii="Cambria" w:hAnsi="Cambria"/>
      <w:b/>
      <w:bCs/>
      <w:sz w:val="32"/>
      <w:szCs w:val="32"/>
    </w:rPr>
  </w:style>
  <w:style w:type="character" w:customStyle="1" w:styleId="42">
    <w:name w:val="标题 3 Char"/>
    <w:link w:val="7"/>
    <w:semiHidden/>
    <w:qFormat/>
    <w:locked/>
    <w:uiPriority w:val="99"/>
    <w:rPr>
      <w:rFonts w:cs="Times New Roman"/>
      <w:b/>
      <w:bCs/>
      <w:sz w:val="32"/>
      <w:szCs w:val="32"/>
    </w:rPr>
  </w:style>
  <w:style w:type="character" w:customStyle="1" w:styleId="43">
    <w:name w:val="标题 4 Char"/>
    <w:link w:val="8"/>
    <w:semiHidden/>
    <w:qFormat/>
    <w:locked/>
    <w:uiPriority w:val="99"/>
    <w:rPr>
      <w:rFonts w:ascii="Cambria" w:hAnsi="Cambria" w:eastAsia="宋体" w:cs="Cambria"/>
      <w:b/>
      <w:bCs/>
      <w:sz w:val="28"/>
      <w:szCs w:val="28"/>
    </w:rPr>
  </w:style>
  <w:style w:type="character" w:customStyle="1" w:styleId="44">
    <w:name w:val="标题 5 Char"/>
    <w:link w:val="9"/>
    <w:semiHidden/>
    <w:qFormat/>
    <w:locked/>
    <w:uiPriority w:val="99"/>
    <w:rPr>
      <w:rFonts w:cs="Times New Roman"/>
      <w:b/>
      <w:bCs/>
      <w:sz w:val="28"/>
      <w:szCs w:val="28"/>
    </w:rPr>
  </w:style>
  <w:style w:type="character" w:customStyle="1" w:styleId="45">
    <w:name w:val="标题 6 Char"/>
    <w:link w:val="10"/>
    <w:semiHidden/>
    <w:qFormat/>
    <w:locked/>
    <w:uiPriority w:val="99"/>
    <w:rPr>
      <w:rFonts w:ascii="Cambria" w:hAnsi="Cambria" w:eastAsia="宋体" w:cs="Cambria"/>
      <w:b/>
      <w:bCs/>
      <w:sz w:val="24"/>
      <w:szCs w:val="24"/>
    </w:rPr>
  </w:style>
  <w:style w:type="character" w:customStyle="1" w:styleId="46">
    <w:name w:val="标题 7 Char"/>
    <w:link w:val="11"/>
    <w:semiHidden/>
    <w:qFormat/>
    <w:locked/>
    <w:uiPriority w:val="99"/>
    <w:rPr>
      <w:rFonts w:cs="Times New Roman"/>
      <w:b/>
      <w:bCs/>
      <w:sz w:val="24"/>
      <w:szCs w:val="24"/>
    </w:rPr>
  </w:style>
  <w:style w:type="character" w:customStyle="1" w:styleId="47">
    <w:name w:val="标题 8 Char"/>
    <w:link w:val="12"/>
    <w:semiHidden/>
    <w:qFormat/>
    <w:locked/>
    <w:uiPriority w:val="99"/>
    <w:rPr>
      <w:rFonts w:ascii="Cambria" w:hAnsi="Cambria" w:eastAsia="宋体" w:cs="Cambria"/>
      <w:sz w:val="24"/>
      <w:szCs w:val="24"/>
    </w:rPr>
  </w:style>
  <w:style w:type="character" w:customStyle="1" w:styleId="48">
    <w:name w:val="标题 9 Char"/>
    <w:link w:val="13"/>
    <w:semiHidden/>
    <w:qFormat/>
    <w:locked/>
    <w:uiPriority w:val="99"/>
    <w:rPr>
      <w:rFonts w:ascii="Cambria" w:hAnsi="Cambria" w:eastAsia="宋体" w:cs="Cambria"/>
      <w:sz w:val="21"/>
      <w:szCs w:val="21"/>
    </w:rPr>
  </w:style>
  <w:style w:type="paragraph" w:customStyle="1" w:styleId="49">
    <w:name w:val="Char"/>
    <w:basedOn w:val="1"/>
    <w:qFormat/>
    <w:uiPriority w:val="99"/>
  </w:style>
  <w:style w:type="character" w:customStyle="1" w:styleId="50">
    <w:name w:val="访问过的超链接"/>
    <w:qFormat/>
    <w:uiPriority w:val="99"/>
    <w:rPr>
      <w:rFonts w:cs="Times New Roman"/>
      <w:color w:val="800080"/>
      <w:u w:val="single"/>
    </w:rPr>
  </w:style>
  <w:style w:type="paragraph" w:customStyle="1" w:styleId="51">
    <w:name w:val="xl34"/>
    <w:basedOn w:val="1"/>
    <w:qFormat/>
    <w:uiPriority w:val="99"/>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52">
    <w:name w:val="xl5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53">
    <w:name w:val="xl49"/>
    <w:basedOn w:val="1"/>
    <w:qFormat/>
    <w:uiPriority w:val="99"/>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i/>
      <w:iCs/>
      <w:color w:val="000000"/>
      <w:kern w:val="0"/>
      <w:sz w:val="24"/>
      <w:szCs w:val="24"/>
    </w:rPr>
  </w:style>
  <w:style w:type="character" w:customStyle="1" w:styleId="54">
    <w:name w:val="批注框文本 Char"/>
    <w:link w:val="22"/>
    <w:semiHidden/>
    <w:qFormat/>
    <w:locked/>
    <w:uiPriority w:val="99"/>
    <w:rPr>
      <w:rFonts w:cs="Times New Roman"/>
      <w:sz w:val="2"/>
      <w:szCs w:val="2"/>
    </w:rPr>
  </w:style>
  <w:style w:type="paragraph" w:customStyle="1" w:styleId="55">
    <w:name w:val="xl61"/>
    <w:basedOn w:val="1"/>
    <w:qFormat/>
    <w:uiPriority w:val="99"/>
    <w:pPr>
      <w:widowControl/>
      <w:pBdr>
        <w:left w:val="single" w:color="000000" w:sz="4" w:space="0"/>
        <w:bottom w:val="single" w:color="000000" w:sz="8"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56">
    <w:name w:val="xl53"/>
    <w:basedOn w:val="1"/>
    <w:qFormat/>
    <w:uiPriority w:val="99"/>
    <w:pPr>
      <w:widowControl/>
      <w:pBdr>
        <w:bottom w:val="single" w:color="000000" w:sz="4" w:space="0"/>
      </w:pBdr>
      <w:spacing w:before="100" w:beforeAutospacing="1" w:after="100" w:afterAutospacing="1"/>
      <w:jc w:val="left"/>
      <w:textAlignment w:val="center"/>
    </w:pPr>
    <w:rPr>
      <w:rFonts w:ascii="楷体_GB2312" w:hAnsi="宋体" w:eastAsia="楷体_GB2312" w:cs="楷体_GB2312"/>
      <w:b/>
      <w:bCs/>
      <w:kern w:val="0"/>
      <w:sz w:val="24"/>
      <w:szCs w:val="24"/>
    </w:rPr>
  </w:style>
  <w:style w:type="character" w:customStyle="1" w:styleId="57">
    <w:name w:val="纯文本 Char"/>
    <w:link w:val="19"/>
    <w:semiHidden/>
    <w:qFormat/>
    <w:locked/>
    <w:uiPriority w:val="99"/>
    <w:rPr>
      <w:rFonts w:ascii="宋体" w:hAnsi="Courier New" w:cs="宋体"/>
      <w:sz w:val="21"/>
      <w:szCs w:val="21"/>
    </w:rPr>
  </w:style>
  <w:style w:type="paragraph" w:customStyle="1" w:styleId="58">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b/>
      <w:bCs/>
      <w:kern w:val="0"/>
      <w:sz w:val="20"/>
      <w:szCs w:val="20"/>
    </w:rPr>
  </w:style>
  <w:style w:type="paragraph" w:customStyle="1" w:styleId="59">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0">
    <w:name w:val="xl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61">
    <w:name w:val="Char2"/>
    <w:basedOn w:val="1"/>
    <w:qFormat/>
    <w:uiPriority w:val="99"/>
    <w:pPr>
      <w:widowControl/>
      <w:spacing w:after="160" w:line="240" w:lineRule="exact"/>
      <w:jc w:val="left"/>
    </w:pPr>
    <w:rPr>
      <w:rFonts w:ascii="Tahoma" w:hAnsi="Tahoma" w:cs="Tahoma"/>
      <w:kern w:val="0"/>
      <w:sz w:val="20"/>
      <w:szCs w:val="20"/>
      <w:lang w:eastAsia="en-US"/>
    </w:rPr>
  </w:style>
  <w:style w:type="paragraph" w:customStyle="1" w:styleId="62">
    <w:name w:val="xl68"/>
    <w:basedOn w:val="1"/>
    <w:qFormat/>
    <w:uiPriority w:val="99"/>
    <w:pPr>
      <w:widowControl/>
      <w:pBdr>
        <w:bottom w:val="single" w:color="auto" w:sz="8" w:space="0"/>
      </w:pBdr>
      <w:spacing w:before="100" w:beforeAutospacing="1" w:after="100" w:afterAutospacing="1"/>
      <w:jc w:val="left"/>
    </w:pPr>
    <w:rPr>
      <w:rFonts w:ascii="楷体_GB2312" w:hAnsi="宋体" w:eastAsia="楷体_GB2312" w:cs="楷体_GB2312"/>
      <w:b/>
      <w:bCs/>
      <w:color w:val="000000"/>
      <w:kern w:val="0"/>
      <w:sz w:val="24"/>
      <w:szCs w:val="24"/>
    </w:rPr>
  </w:style>
  <w:style w:type="character" w:customStyle="1" w:styleId="63">
    <w:name w:val="批注文字 Char"/>
    <w:link w:val="16"/>
    <w:semiHidden/>
    <w:qFormat/>
    <w:locked/>
    <w:uiPriority w:val="99"/>
    <w:rPr>
      <w:rFonts w:cs="Times New Roman"/>
      <w:sz w:val="20"/>
      <w:szCs w:val="20"/>
    </w:rPr>
  </w:style>
  <w:style w:type="paragraph" w:customStyle="1" w:styleId="64">
    <w:name w:val="xl23"/>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65">
    <w:name w:val="xl62"/>
    <w:basedOn w:val="1"/>
    <w:qFormat/>
    <w:uiPriority w:val="99"/>
    <w:pPr>
      <w:widowControl/>
      <w:pBdr>
        <w:left w:val="single" w:color="000000" w:sz="4" w:space="0"/>
        <w:bottom w:val="single" w:color="000000" w:sz="8" w:space="0"/>
        <w:right w:val="single" w:color="000000" w:sz="8" w:space="0"/>
      </w:pBdr>
      <w:spacing w:before="100" w:beforeAutospacing="1" w:after="100" w:afterAutospacing="1"/>
      <w:jc w:val="right"/>
    </w:pPr>
    <w:rPr>
      <w:rFonts w:ascii="宋体" w:hAnsi="宋体" w:cs="宋体"/>
      <w:kern w:val="0"/>
      <w:sz w:val="24"/>
      <w:szCs w:val="24"/>
    </w:rPr>
  </w:style>
  <w:style w:type="paragraph" w:customStyle="1" w:styleId="66">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kern w:val="0"/>
      <w:sz w:val="20"/>
      <w:szCs w:val="20"/>
    </w:rPr>
  </w:style>
  <w:style w:type="paragraph" w:customStyle="1" w:styleId="67">
    <w:name w:val="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68">
    <w:name w:val="xl51"/>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i/>
      <w:iCs/>
      <w:color w:val="000000"/>
      <w:kern w:val="0"/>
      <w:sz w:val="24"/>
      <w:szCs w:val="24"/>
    </w:rPr>
  </w:style>
  <w:style w:type="character" w:customStyle="1" w:styleId="69">
    <w:name w:val="文档结构图 Char"/>
    <w:link w:val="15"/>
    <w:semiHidden/>
    <w:qFormat/>
    <w:locked/>
    <w:uiPriority w:val="99"/>
    <w:rPr>
      <w:rFonts w:cs="Times New Roman"/>
      <w:sz w:val="2"/>
      <w:szCs w:val="2"/>
    </w:rPr>
  </w:style>
  <w:style w:type="paragraph" w:customStyle="1" w:styleId="70">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仿宋_GB2312" w:hAnsi="宋体" w:eastAsia="仿宋_GB2312" w:cs="仿宋_GB2312"/>
      <w:b/>
      <w:bCs/>
      <w:kern w:val="0"/>
      <w:sz w:val="20"/>
      <w:szCs w:val="20"/>
    </w:rPr>
  </w:style>
  <w:style w:type="paragraph" w:customStyle="1" w:styleId="71">
    <w:name w:val="xl67"/>
    <w:basedOn w:val="1"/>
    <w:qFormat/>
    <w:uiPriority w:val="99"/>
    <w:pPr>
      <w:widowControl/>
      <w:spacing w:before="100" w:beforeAutospacing="1" w:after="100" w:afterAutospacing="1"/>
      <w:jc w:val="left"/>
    </w:pPr>
    <w:rPr>
      <w:rFonts w:ascii="楷体_GB2312" w:hAnsi="宋体" w:eastAsia="楷体_GB2312" w:cs="楷体_GB2312"/>
      <w:b/>
      <w:bCs/>
      <w:kern w:val="0"/>
      <w:sz w:val="24"/>
      <w:szCs w:val="24"/>
    </w:rPr>
  </w:style>
  <w:style w:type="paragraph" w:customStyle="1" w:styleId="7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3">
    <w:name w:val="xl39"/>
    <w:basedOn w:val="1"/>
    <w:qFormat/>
    <w:uiPriority w:val="99"/>
    <w:pPr>
      <w:widowControl/>
      <w:spacing w:before="100" w:beforeAutospacing="1" w:after="100" w:afterAutospacing="1"/>
      <w:jc w:val="right"/>
      <w:textAlignment w:val="center"/>
    </w:pPr>
    <w:rPr>
      <w:rFonts w:ascii="宋体" w:hAnsi="宋体" w:cs="宋体"/>
      <w:kern w:val="0"/>
      <w:sz w:val="24"/>
      <w:szCs w:val="24"/>
    </w:rPr>
  </w:style>
  <w:style w:type="character" w:customStyle="1" w:styleId="74">
    <w:name w:val="正文文本缩进 2 Char"/>
    <w:link w:val="21"/>
    <w:semiHidden/>
    <w:qFormat/>
    <w:locked/>
    <w:uiPriority w:val="99"/>
    <w:rPr>
      <w:rFonts w:cs="Times New Roman"/>
      <w:sz w:val="20"/>
      <w:szCs w:val="20"/>
    </w:rPr>
  </w:style>
  <w:style w:type="paragraph" w:customStyle="1" w:styleId="75">
    <w:name w:val="xl36"/>
    <w:basedOn w:val="1"/>
    <w:qFormat/>
    <w:uiPriority w:val="99"/>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76">
    <w:name w:val="xl7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楷体_GB2312" w:hAnsi="宋体" w:eastAsia="楷体_GB2312" w:cs="楷体_GB2312"/>
      <w:b/>
      <w:bCs/>
      <w:kern w:val="0"/>
      <w:sz w:val="24"/>
      <w:szCs w:val="24"/>
    </w:rPr>
  </w:style>
  <w:style w:type="paragraph" w:customStyle="1" w:styleId="77">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center"/>
    </w:pPr>
    <w:rPr>
      <w:rFonts w:ascii="楷体_GB2312" w:hAnsi="宋体" w:eastAsia="楷体_GB2312" w:cs="楷体_GB2312"/>
      <w:kern w:val="0"/>
      <w:sz w:val="20"/>
      <w:szCs w:val="20"/>
    </w:rPr>
  </w:style>
  <w:style w:type="paragraph" w:customStyle="1" w:styleId="78">
    <w:name w:val="xl32"/>
    <w:basedOn w:val="1"/>
    <w:qFormat/>
    <w:uiPriority w:val="99"/>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79">
    <w:name w:val="font7"/>
    <w:basedOn w:val="1"/>
    <w:qFormat/>
    <w:uiPriority w:val="99"/>
    <w:pPr>
      <w:widowControl/>
      <w:spacing w:before="100" w:beforeAutospacing="1" w:after="100" w:afterAutospacing="1"/>
      <w:jc w:val="left"/>
    </w:pPr>
    <w:rPr>
      <w:kern w:val="0"/>
      <w:sz w:val="24"/>
      <w:szCs w:val="24"/>
    </w:rPr>
  </w:style>
  <w:style w:type="character" w:customStyle="1" w:styleId="80">
    <w:name w:val="正文文本 Char"/>
    <w:link w:val="2"/>
    <w:semiHidden/>
    <w:qFormat/>
    <w:locked/>
    <w:uiPriority w:val="99"/>
    <w:rPr>
      <w:rFonts w:cs="Times New Roman"/>
      <w:sz w:val="20"/>
      <w:szCs w:val="20"/>
    </w:rPr>
  </w:style>
  <w:style w:type="paragraph" w:customStyle="1" w:styleId="81">
    <w:name w:val="xl57"/>
    <w:basedOn w:val="1"/>
    <w:qFormat/>
    <w:uiPriority w:val="99"/>
    <w:pPr>
      <w:widowControl/>
      <w:pBdr>
        <w:left w:val="single" w:color="000000" w:sz="8" w:space="0"/>
        <w:bottom w:val="single" w:color="000000" w:sz="8"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82">
    <w:name w:val="xl25"/>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83">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xl31"/>
    <w:basedOn w:val="1"/>
    <w:qFormat/>
    <w:uiPriority w:val="99"/>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85">
    <w:name w:val="font6"/>
    <w:basedOn w:val="1"/>
    <w:qFormat/>
    <w:uiPriority w:val="99"/>
    <w:pPr>
      <w:widowControl/>
      <w:spacing w:before="100" w:beforeAutospacing="1" w:after="100" w:afterAutospacing="1"/>
      <w:jc w:val="left"/>
    </w:pPr>
    <w:rPr>
      <w:kern w:val="0"/>
      <w:sz w:val="24"/>
      <w:szCs w:val="24"/>
    </w:rPr>
  </w:style>
  <w:style w:type="paragraph" w:customStyle="1" w:styleId="86">
    <w:name w:val="xl5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character" w:customStyle="1" w:styleId="87">
    <w:name w:val="页脚 Char"/>
    <w:link w:val="23"/>
    <w:qFormat/>
    <w:locked/>
    <w:uiPriority w:val="99"/>
    <w:rPr>
      <w:rFonts w:cs="Times New Roman"/>
      <w:kern w:val="2"/>
      <w:sz w:val="18"/>
      <w:szCs w:val="18"/>
    </w:rPr>
  </w:style>
  <w:style w:type="paragraph" w:customStyle="1" w:styleId="88">
    <w:name w:val="xl33"/>
    <w:basedOn w:val="1"/>
    <w:qFormat/>
    <w:uiPriority w:val="99"/>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character" w:customStyle="1" w:styleId="89">
    <w:name w:val="页眉 Char"/>
    <w:link w:val="24"/>
    <w:semiHidden/>
    <w:qFormat/>
    <w:locked/>
    <w:uiPriority w:val="99"/>
    <w:rPr>
      <w:rFonts w:cs="Times New Roman"/>
      <w:sz w:val="18"/>
      <w:szCs w:val="18"/>
    </w:rPr>
  </w:style>
  <w:style w:type="paragraph" w:customStyle="1" w:styleId="90">
    <w:name w:val="xl64"/>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1">
    <w:name w:val="日期 Char"/>
    <w:link w:val="20"/>
    <w:semiHidden/>
    <w:qFormat/>
    <w:locked/>
    <w:uiPriority w:val="99"/>
    <w:rPr>
      <w:rFonts w:cs="Times New Roman"/>
      <w:sz w:val="20"/>
      <w:szCs w:val="20"/>
    </w:rPr>
  </w:style>
  <w:style w:type="paragraph" w:customStyle="1" w:styleId="92">
    <w:name w:val="xl41"/>
    <w:basedOn w:val="1"/>
    <w:qFormat/>
    <w:uiPriority w:val="99"/>
    <w:pPr>
      <w:widowControl/>
      <w:pBdr>
        <w:bottom w:val="single" w:color="auto" w:sz="8" w:space="0"/>
      </w:pBdr>
      <w:spacing w:before="100" w:beforeAutospacing="1" w:after="100" w:afterAutospacing="1"/>
      <w:jc w:val="left"/>
    </w:pPr>
    <w:rPr>
      <w:rFonts w:ascii="楷体_GB2312" w:hAnsi="宋体" w:eastAsia="楷体_GB2312" w:cs="楷体_GB2312"/>
      <w:b/>
      <w:bCs/>
      <w:color w:val="000000"/>
      <w:kern w:val="0"/>
      <w:sz w:val="24"/>
      <w:szCs w:val="24"/>
    </w:rPr>
  </w:style>
  <w:style w:type="character" w:customStyle="1" w:styleId="93">
    <w:name w:val="正文文本缩进 Char"/>
    <w:link w:val="17"/>
    <w:semiHidden/>
    <w:qFormat/>
    <w:locked/>
    <w:uiPriority w:val="99"/>
    <w:rPr>
      <w:rFonts w:cs="Times New Roman"/>
      <w:sz w:val="20"/>
      <w:szCs w:val="20"/>
    </w:rPr>
  </w:style>
  <w:style w:type="paragraph" w:customStyle="1" w:styleId="94">
    <w:name w:val="xl56"/>
    <w:basedOn w:val="1"/>
    <w:qFormat/>
    <w:uiPriority w:val="99"/>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pPr>
    <w:rPr>
      <w:rFonts w:ascii="宋体" w:hAnsi="宋体" w:cs="宋体"/>
      <w:color w:val="0000FF"/>
      <w:kern w:val="0"/>
      <w:sz w:val="24"/>
      <w:szCs w:val="24"/>
    </w:rPr>
  </w:style>
  <w:style w:type="paragraph" w:customStyle="1" w:styleId="95">
    <w:name w:val="xl66"/>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6">
    <w:name w:val="Char Char2 Char"/>
    <w:basedOn w:val="1"/>
    <w:qFormat/>
    <w:uiPriority w:val="99"/>
    <w:pPr>
      <w:keepNext/>
      <w:keepLines/>
      <w:pageBreakBefore/>
      <w:tabs>
        <w:tab w:val="left" w:pos="390"/>
      </w:tabs>
      <w:ind w:left="390" w:hanging="390"/>
    </w:pPr>
    <w:rPr>
      <w:rFonts w:ascii="Tahoma" w:hAnsi="Tahoma" w:cs="Tahoma"/>
      <w:sz w:val="24"/>
      <w:szCs w:val="24"/>
    </w:rPr>
  </w:style>
  <w:style w:type="paragraph" w:customStyle="1" w:styleId="97">
    <w:name w:val="xl52"/>
    <w:basedOn w:val="1"/>
    <w:qFormat/>
    <w:uiPriority w:val="99"/>
    <w:pPr>
      <w:widowControl/>
      <w:pBdr>
        <w:bottom w:val="single" w:color="000000" w:sz="4" w:space="0"/>
      </w:pBdr>
      <w:spacing w:before="100" w:beforeAutospacing="1" w:after="100" w:afterAutospacing="1"/>
      <w:jc w:val="left"/>
    </w:pPr>
    <w:rPr>
      <w:rFonts w:ascii="楷体_GB2312" w:hAnsi="宋体" w:eastAsia="楷体_GB2312" w:cs="楷体_GB2312"/>
      <w:b/>
      <w:bCs/>
      <w:color w:val="000000"/>
      <w:kern w:val="0"/>
      <w:sz w:val="24"/>
      <w:szCs w:val="24"/>
    </w:rPr>
  </w:style>
  <w:style w:type="character" w:customStyle="1" w:styleId="98">
    <w:name w:val="正文文本缩进 3 Char"/>
    <w:link w:val="26"/>
    <w:semiHidden/>
    <w:qFormat/>
    <w:locked/>
    <w:uiPriority w:val="99"/>
    <w:rPr>
      <w:rFonts w:cs="Times New Roman"/>
      <w:sz w:val="16"/>
      <w:szCs w:val="16"/>
    </w:rPr>
  </w:style>
  <w:style w:type="paragraph" w:customStyle="1" w:styleId="99">
    <w:name w:val="xl59"/>
    <w:basedOn w:val="1"/>
    <w:qFormat/>
    <w:uiPriority w:val="99"/>
    <w:pPr>
      <w:widowControl/>
      <w:pBdr>
        <w:left w:val="single" w:color="000000" w:sz="4" w:space="0"/>
        <w:bottom w:val="single" w:color="000000" w:sz="8"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00">
    <w:name w:val="xl35"/>
    <w:basedOn w:val="1"/>
    <w:qFormat/>
    <w:uiPriority w:val="99"/>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101">
    <w:name w:val="xl26"/>
    <w:basedOn w:val="1"/>
    <w:qFormat/>
    <w:uiPriority w:val="99"/>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02">
    <w:name w:val="xl2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103">
    <w:name w:val="样式3"/>
    <w:basedOn w:val="1"/>
    <w:qFormat/>
    <w:uiPriority w:val="99"/>
    <w:pPr>
      <w:tabs>
        <w:tab w:val="left" w:pos="560"/>
        <w:tab w:val="left" w:pos="1120"/>
      </w:tabs>
      <w:spacing w:line="480" w:lineRule="atLeast"/>
    </w:pPr>
    <w:rPr>
      <w:rFonts w:eastAsia="创艺简黑体"/>
      <w:b/>
      <w:bCs/>
      <w:sz w:val="28"/>
      <w:szCs w:val="28"/>
    </w:rPr>
  </w:style>
  <w:style w:type="paragraph" w:customStyle="1" w:styleId="104">
    <w:name w:val="xl6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05">
    <w:name w:val="Char Char Char Char"/>
    <w:basedOn w:val="15"/>
    <w:qFormat/>
    <w:uiPriority w:val="99"/>
    <w:pPr>
      <w:adjustRightInd w:val="0"/>
      <w:snapToGrid w:val="0"/>
      <w:spacing w:line="360" w:lineRule="auto"/>
    </w:pPr>
    <w:rPr>
      <w:rFonts w:ascii="Tahoma" w:hAnsi="Tahoma" w:cs="Tahoma"/>
      <w:sz w:val="24"/>
      <w:szCs w:val="24"/>
    </w:rPr>
  </w:style>
  <w:style w:type="paragraph" w:customStyle="1" w:styleId="106">
    <w:name w:val="xl30"/>
    <w:basedOn w:val="1"/>
    <w:qFormat/>
    <w:uiPriority w:val="99"/>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107">
    <w:name w:val="xl22"/>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08">
    <w:name w:val="xl50"/>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09">
    <w:name w:val="xl69"/>
    <w:basedOn w:val="1"/>
    <w:qFormat/>
    <w:uiPriority w:val="99"/>
    <w:pPr>
      <w:widowControl/>
      <w:pBdr>
        <w:bottom w:val="single" w:color="auto" w:sz="8" w:space="0"/>
      </w:pBdr>
      <w:spacing w:before="100" w:beforeAutospacing="1" w:after="100" w:afterAutospacing="1"/>
      <w:jc w:val="left"/>
    </w:pPr>
    <w:rPr>
      <w:rFonts w:ascii="楷体_GB2312" w:hAnsi="宋体" w:eastAsia="楷体_GB2312" w:cs="楷体_GB2312"/>
      <w:b/>
      <w:bCs/>
      <w:kern w:val="0"/>
      <w:sz w:val="24"/>
      <w:szCs w:val="24"/>
    </w:rPr>
  </w:style>
  <w:style w:type="paragraph" w:customStyle="1" w:styleId="110">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left"/>
      <w:textAlignment w:val="center"/>
    </w:pPr>
    <w:rPr>
      <w:rFonts w:ascii="仿宋_GB2312" w:hAnsi="宋体" w:eastAsia="仿宋_GB2312" w:cs="仿宋_GB2312"/>
      <w:kern w:val="0"/>
      <w:sz w:val="20"/>
      <w:szCs w:val="20"/>
    </w:rPr>
  </w:style>
  <w:style w:type="paragraph" w:customStyle="1" w:styleId="111">
    <w:name w:val="xl38"/>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12">
    <w:name w:val="xl58"/>
    <w:basedOn w:val="1"/>
    <w:qFormat/>
    <w:uiPriority w:val="99"/>
    <w:pPr>
      <w:widowControl/>
      <w:pBdr>
        <w:left w:val="single" w:color="000000" w:sz="4" w:space="0"/>
        <w:bottom w:val="single" w:color="000000" w:sz="8"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3">
    <w:name w:val="font8"/>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14">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right"/>
      <w:textAlignment w:val="center"/>
    </w:pPr>
    <w:rPr>
      <w:rFonts w:ascii="楷体_GB2312" w:hAnsi="宋体" w:eastAsia="楷体_GB2312" w:cs="楷体_GB2312"/>
      <w:kern w:val="0"/>
      <w:sz w:val="20"/>
      <w:szCs w:val="20"/>
    </w:rPr>
  </w:style>
  <w:style w:type="paragraph" w:customStyle="1" w:styleId="115">
    <w:name w:val="xl37"/>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116">
    <w:name w:val="xl42"/>
    <w:basedOn w:val="1"/>
    <w:qFormat/>
    <w:uiPriority w:val="99"/>
    <w:pPr>
      <w:widowControl/>
      <w:pBdr>
        <w:bottom w:val="single" w:color="auto" w:sz="8" w:space="0"/>
      </w:pBdr>
      <w:spacing w:before="100" w:beforeAutospacing="1" w:after="100" w:afterAutospacing="1"/>
      <w:jc w:val="left"/>
      <w:textAlignment w:val="center"/>
    </w:pPr>
    <w:rPr>
      <w:rFonts w:ascii="楷体_GB2312" w:hAnsi="宋体" w:eastAsia="楷体_GB2312" w:cs="楷体_GB2312"/>
      <w:b/>
      <w:bCs/>
      <w:kern w:val="0"/>
      <w:sz w:val="24"/>
      <w:szCs w:val="24"/>
    </w:rPr>
  </w:style>
  <w:style w:type="paragraph" w:customStyle="1" w:styleId="117">
    <w:name w:val="xl60"/>
    <w:basedOn w:val="1"/>
    <w:qFormat/>
    <w:uiPriority w:val="99"/>
    <w:pPr>
      <w:widowControl/>
      <w:pBdr>
        <w:left w:val="single" w:color="000000" w:sz="4" w:space="0"/>
        <w:bottom w:val="single" w:color="000000" w:sz="8"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18">
    <w:name w:val="xl63"/>
    <w:basedOn w:val="1"/>
    <w:qFormat/>
    <w:uiPriority w:val="99"/>
    <w:pPr>
      <w:widowControl/>
      <w:spacing w:before="100" w:beforeAutospacing="1" w:after="100" w:afterAutospacing="1"/>
      <w:jc w:val="center"/>
    </w:pPr>
    <w:rPr>
      <w:rFonts w:ascii="宋体" w:hAnsi="宋体" w:cs="宋体"/>
      <w:b/>
      <w:bCs/>
      <w:color w:val="000000"/>
      <w:kern w:val="0"/>
      <w:sz w:val="36"/>
      <w:szCs w:val="36"/>
    </w:rPr>
  </w:style>
  <w:style w:type="paragraph" w:customStyle="1" w:styleId="119">
    <w:name w:val="xl24"/>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20">
    <w:name w:val="xl40"/>
    <w:basedOn w:val="1"/>
    <w:qFormat/>
    <w:uiPriority w:val="99"/>
    <w:pPr>
      <w:widowControl/>
      <w:spacing w:before="100" w:beforeAutospacing="1" w:after="100" w:afterAutospacing="1"/>
      <w:jc w:val="left"/>
      <w:textAlignment w:val="center"/>
    </w:pPr>
    <w:rPr>
      <w:rFonts w:ascii="楷体_GB2312" w:hAnsi="宋体" w:eastAsia="楷体_GB2312" w:cs="楷体_GB2312"/>
      <w:b/>
      <w:bCs/>
      <w:kern w:val="0"/>
      <w:sz w:val="24"/>
      <w:szCs w:val="24"/>
    </w:rPr>
  </w:style>
  <w:style w:type="character" w:customStyle="1" w:styleId="121">
    <w:name w:val="HTML 预设格式 Char"/>
    <w:link w:val="29"/>
    <w:semiHidden/>
    <w:qFormat/>
    <w:locked/>
    <w:uiPriority w:val="99"/>
    <w:rPr>
      <w:rFonts w:ascii="Courier New" w:hAnsi="Courier New" w:cs="Courier New"/>
      <w:sz w:val="20"/>
      <w:szCs w:val="20"/>
    </w:rPr>
  </w:style>
  <w:style w:type="paragraph" w:styleId="122">
    <w:name w:val="List Paragraph"/>
    <w:basedOn w:val="1"/>
    <w:qFormat/>
    <w:uiPriority w:val="99"/>
    <w:pPr>
      <w:ind w:firstLine="420" w:firstLineChars="200"/>
    </w:pPr>
    <w:rPr>
      <w:rFonts w:ascii="Calibri" w:hAnsi="Calibri" w:cs="Calibri"/>
    </w:rPr>
  </w:style>
  <w:style w:type="paragraph" w:customStyle="1" w:styleId="123">
    <w:name w:val="Char Char Char Char Char Char"/>
    <w:basedOn w:val="1"/>
    <w:qFormat/>
    <w:uiPriority w:val="99"/>
    <w:pPr>
      <w:widowControl/>
      <w:spacing w:after="160" w:line="240" w:lineRule="exact"/>
      <w:jc w:val="left"/>
    </w:pPr>
    <w:rPr>
      <w:rFonts w:ascii="Arial" w:hAnsi="Arial" w:cs="Arial"/>
      <w:b/>
      <w:bCs/>
      <w:kern w:val="0"/>
      <w:lang w:eastAsia="en-US"/>
    </w:rPr>
  </w:style>
  <w:style w:type="paragraph" w:customStyle="1" w:styleId="124">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cs="宋体"/>
      <w:sz w:val="24"/>
      <w:szCs w:val="24"/>
    </w:rPr>
  </w:style>
  <w:style w:type="paragraph" w:customStyle="1" w:styleId="12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126">
    <w:name w:val="目录"/>
    <w:basedOn w:val="1"/>
    <w:qFormat/>
    <w:uiPriority w:val="99"/>
    <w:pPr>
      <w:widowControl/>
      <w:jc w:val="center"/>
    </w:pPr>
    <w:rPr>
      <w:rFonts w:ascii="宋体" w:cs="宋体"/>
      <w:b/>
      <w:bCs/>
      <w:kern w:val="0"/>
      <w:sz w:val="36"/>
      <w:szCs w:val="36"/>
    </w:rPr>
  </w:style>
  <w:style w:type="paragraph" w:customStyle="1" w:styleId="127">
    <w:name w:val="默认段落字体 Para Char Char Char Char"/>
    <w:basedOn w:val="1"/>
    <w:qFormat/>
    <w:uiPriority w:val="99"/>
  </w:style>
  <w:style w:type="paragraph" w:customStyle="1" w:styleId="128">
    <w:name w:val="小条"/>
    <w:basedOn w:val="1"/>
    <w:qFormat/>
    <w:uiPriority w:val="99"/>
    <w:pPr>
      <w:spacing w:before="60" w:line="360" w:lineRule="exact"/>
    </w:pPr>
    <w:rPr>
      <w:rFonts w:ascii="黑体" w:cs="黑体"/>
    </w:rPr>
  </w:style>
  <w:style w:type="character" w:customStyle="1" w:styleId="129">
    <w:name w:val="标题1"/>
    <w:qFormat/>
    <w:uiPriority w:val="99"/>
    <w:rPr>
      <w:b/>
      <w:sz w:val="44"/>
    </w:rPr>
  </w:style>
  <w:style w:type="paragraph" w:customStyle="1" w:styleId="130">
    <w:name w:val="标题2"/>
    <w:basedOn w:val="1"/>
    <w:qFormat/>
    <w:uiPriority w:val="99"/>
    <w:rPr>
      <w:rFonts w:eastAsia="黑体"/>
      <w:sz w:val="32"/>
      <w:szCs w:val="32"/>
    </w:rPr>
  </w:style>
  <w:style w:type="character" w:customStyle="1" w:styleId="131">
    <w:name w:val="标题 Char"/>
    <w:link w:val="31"/>
    <w:qFormat/>
    <w:locked/>
    <w:uiPriority w:val="99"/>
    <w:rPr>
      <w:rFonts w:ascii="Cambria" w:hAnsi="Cambria" w:cs="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26059</Words>
  <Characters>27199</Characters>
  <Lines>109</Lines>
  <Paragraphs>30</Paragraphs>
  <TotalTime>1</TotalTime>
  <ScaleCrop>false</ScaleCrop>
  <LinksUpToDate>false</LinksUpToDate>
  <CharactersWithSpaces>28836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2018-08-06T06:03:00Z</dcterms:created>
  <dc:creator>lbj</dc:creator>
  <cp:lastModifiedBy>Administrator</cp:lastModifiedBy>
  <cp:lastPrinted>2020-04-24T06:57:00Z</cp:lastPrinted>
  <dcterms:modified xsi:type="dcterms:W3CDTF">2022-12-02T06:08:38Z</dcterms:modified>
  <dc:title>南京市政府采购中心</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D3A36EBC13BF4DE8B45B9F7049B8E050</vt:lpwstr>
  </property>
</Properties>
</file>